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478DE" w14:textId="756A7848" w:rsidR="005C57B4" w:rsidRDefault="005C57B4" w:rsidP="005C57B4">
      <w:pPr>
        <w:pStyle w:val="Titel"/>
        <w:tabs>
          <w:tab w:val="clear" w:pos="8222"/>
          <w:tab w:val="left" w:pos="9072"/>
        </w:tabs>
        <w:spacing w:line="280" w:lineRule="atLeast"/>
        <w:jc w:val="right"/>
        <w:rPr>
          <w:rFonts w:ascii="Lucida Sans" w:hAnsi="Lucida Sans"/>
          <w:sz w:val="22"/>
          <w:szCs w:val="22"/>
        </w:rPr>
      </w:pPr>
      <w:r>
        <w:rPr>
          <w:rFonts w:ascii="Lucida Sans" w:hAnsi="Lucida Sans"/>
          <w:noProof/>
          <w:sz w:val="22"/>
          <w:szCs w:val="22"/>
        </w:rPr>
        <w:drawing>
          <wp:inline distT="0" distB="0" distL="0" distR="0" wp14:anchorId="10954FC8" wp14:editId="4B22553E">
            <wp:extent cx="1473200" cy="101721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2926" cy="1023926"/>
                    </a:xfrm>
                    <a:prstGeom prst="rect">
                      <a:avLst/>
                    </a:prstGeom>
                  </pic:spPr>
                </pic:pic>
              </a:graphicData>
            </a:graphic>
          </wp:inline>
        </w:drawing>
      </w:r>
    </w:p>
    <w:p w14:paraId="749C2861" w14:textId="77777777" w:rsidR="005C57B4" w:rsidRDefault="005C57B4" w:rsidP="00941753">
      <w:pPr>
        <w:pStyle w:val="Titel"/>
        <w:tabs>
          <w:tab w:val="clear" w:pos="8222"/>
          <w:tab w:val="left" w:pos="9072"/>
        </w:tabs>
        <w:spacing w:line="280" w:lineRule="atLeast"/>
        <w:rPr>
          <w:rFonts w:ascii="Lucida Sans" w:hAnsi="Lucida Sans"/>
          <w:sz w:val="22"/>
          <w:szCs w:val="22"/>
        </w:rPr>
      </w:pPr>
    </w:p>
    <w:p w14:paraId="11325EC1" w14:textId="77777777" w:rsidR="000D59DA" w:rsidRDefault="000D59DA" w:rsidP="00C63A91">
      <w:pPr>
        <w:pStyle w:val="Titel"/>
        <w:tabs>
          <w:tab w:val="clear" w:pos="8222"/>
          <w:tab w:val="left" w:pos="9072"/>
        </w:tabs>
        <w:spacing w:line="360" w:lineRule="auto"/>
        <w:rPr>
          <w:rFonts w:ascii="Lucida Sans" w:hAnsi="Lucida Sans"/>
          <w:sz w:val="21"/>
          <w:szCs w:val="21"/>
        </w:rPr>
      </w:pPr>
    </w:p>
    <w:p w14:paraId="039068E1" w14:textId="5F3EE3C6" w:rsidR="00941753" w:rsidRPr="002E551D" w:rsidRDefault="003C6144" w:rsidP="00C63A91">
      <w:pPr>
        <w:pStyle w:val="Titel"/>
        <w:tabs>
          <w:tab w:val="clear" w:pos="8222"/>
          <w:tab w:val="left" w:pos="9072"/>
        </w:tabs>
        <w:spacing w:line="360" w:lineRule="auto"/>
        <w:rPr>
          <w:rFonts w:ascii="Lucida Sans" w:hAnsi="Lucida Sans"/>
          <w:sz w:val="21"/>
          <w:szCs w:val="21"/>
        </w:rPr>
      </w:pPr>
      <w:r>
        <w:rPr>
          <w:rFonts w:ascii="Lucida Sans" w:hAnsi="Lucida Sans"/>
          <w:sz w:val="21"/>
          <w:szCs w:val="21"/>
        </w:rPr>
        <w:t>MUSTER Betriebsvereinbarung Arbeitsplatzerhaltungs</w:t>
      </w:r>
      <w:r w:rsidR="00F6770D">
        <w:rPr>
          <w:rFonts w:ascii="Lucida Sans" w:hAnsi="Lucida Sans"/>
          <w:sz w:val="21"/>
          <w:szCs w:val="21"/>
        </w:rPr>
        <w:t xml:space="preserve">pflicht nach § 37 </w:t>
      </w:r>
      <w:proofErr w:type="spellStart"/>
      <w:r w:rsidR="00F6770D">
        <w:rPr>
          <w:rFonts w:ascii="Lucida Sans" w:hAnsi="Lucida Sans"/>
          <w:sz w:val="21"/>
          <w:szCs w:val="21"/>
        </w:rPr>
        <w:t>StromPBG</w:t>
      </w:r>
      <w:proofErr w:type="spellEnd"/>
      <w:r w:rsidR="00F6770D">
        <w:rPr>
          <w:rFonts w:ascii="Lucida Sans" w:hAnsi="Lucida Sans"/>
          <w:sz w:val="21"/>
          <w:szCs w:val="21"/>
        </w:rPr>
        <w:t xml:space="preserve"> </w:t>
      </w:r>
      <w:r w:rsidR="00941753" w:rsidRPr="002E551D">
        <w:rPr>
          <w:rFonts w:ascii="Lucida Sans" w:hAnsi="Lucida Sans"/>
          <w:sz w:val="21"/>
          <w:szCs w:val="21"/>
        </w:rPr>
        <w:t xml:space="preserve">(Stand </w:t>
      </w:r>
      <w:r w:rsidR="001F31B7">
        <w:rPr>
          <w:rFonts w:ascii="Lucida Sans" w:hAnsi="Lucida Sans"/>
          <w:sz w:val="21"/>
          <w:szCs w:val="21"/>
        </w:rPr>
        <w:t>1</w:t>
      </w:r>
      <w:r w:rsidR="008F259A">
        <w:rPr>
          <w:rFonts w:ascii="Lucida Sans" w:hAnsi="Lucida Sans"/>
          <w:sz w:val="21"/>
          <w:szCs w:val="21"/>
        </w:rPr>
        <w:t>0</w:t>
      </w:r>
      <w:r w:rsidR="001F31B7">
        <w:rPr>
          <w:rFonts w:ascii="Lucida Sans" w:hAnsi="Lucida Sans"/>
          <w:sz w:val="21"/>
          <w:szCs w:val="21"/>
        </w:rPr>
        <w:t>.07.</w:t>
      </w:r>
      <w:r w:rsidR="00941753" w:rsidRPr="002E551D">
        <w:rPr>
          <w:rFonts w:ascii="Lucida Sans" w:hAnsi="Lucida Sans"/>
          <w:sz w:val="21"/>
          <w:szCs w:val="21"/>
        </w:rPr>
        <w:t>202</w:t>
      </w:r>
      <w:r w:rsidR="0023074E">
        <w:rPr>
          <w:rFonts w:ascii="Lucida Sans" w:hAnsi="Lucida Sans"/>
          <w:sz w:val="21"/>
          <w:szCs w:val="21"/>
        </w:rPr>
        <w:t>3</w:t>
      </w:r>
      <w:r w:rsidR="00941753" w:rsidRPr="002E551D">
        <w:rPr>
          <w:rFonts w:ascii="Lucida Sans" w:hAnsi="Lucida Sans"/>
          <w:sz w:val="21"/>
          <w:szCs w:val="21"/>
        </w:rPr>
        <w:t>)</w:t>
      </w:r>
    </w:p>
    <w:p w14:paraId="03E68843" w14:textId="77777777" w:rsidR="009B0A4E" w:rsidRDefault="009B0A4E" w:rsidP="002E551D">
      <w:pPr>
        <w:spacing w:line="360" w:lineRule="auto"/>
        <w:jc w:val="both"/>
        <w:rPr>
          <w:rFonts w:ascii="Lucida Sans" w:hAnsi="Lucida Sans"/>
          <w:sz w:val="21"/>
          <w:szCs w:val="21"/>
          <w:u w:val="single"/>
        </w:rPr>
      </w:pPr>
    </w:p>
    <w:p w14:paraId="6EDF7E54" w14:textId="0154CE23" w:rsidR="002F75FB" w:rsidRPr="00DF7A94" w:rsidRDefault="00941753" w:rsidP="002E551D">
      <w:pPr>
        <w:spacing w:line="360" w:lineRule="auto"/>
        <w:jc w:val="both"/>
        <w:rPr>
          <w:rFonts w:ascii="Lucida Sans" w:hAnsi="Lucida Sans"/>
          <w:b/>
          <w:bCs/>
          <w:sz w:val="21"/>
          <w:szCs w:val="21"/>
        </w:rPr>
      </w:pPr>
      <w:r w:rsidRPr="00DF7A94">
        <w:rPr>
          <w:rFonts w:ascii="Lucida Sans" w:hAnsi="Lucida Sans"/>
          <w:b/>
          <w:bCs/>
          <w:sz w:val="21"/>
          <w:szCs w:val="21"/>
          <w:u w:val="single"/>
        </w:rPr>
        <w:t>Hinweise</w:t>
      </w:r>
      <w:r w:rsidRPr="00DF7A94">
        <w:rPr>
          <w:rFonts w:ascii="Lucida Sans" w:hAnsi="Lucida Sans"/>
          <w:b/>
          <w:bCs/>
          <w:sz w:val="21"/>
          <w:szCs w:val="21"/>
        </w:rPr>
        <w:t>:</w:t>
      </w:r>
    </w:p>
    <w:p w14:paraId="4D13BD26" w14:textId="53F2E8A3" w:rsidR="003F2EB1" w:rsidRDefault="006405CB" w:rsidP="002E551D">
      <w:pPr>
        <w:spacing w:line="360" w:lineRule="auto"/>
        <w:jc w:val="both"/>
        <w:rPr>
          <w:rFonts w:ascii="Lucida Sans" w:hAnsi="Lucida Sans"/>
          <w:sz w:val="21"/>
          <w:szCs w:val="21"/>
        </w:rPr>
      </w:pPr>
      <w:r w:rsidRPr="006405CB">
        <w:rPr>
          <w:rFonts w:ascii="Lucida Sans" w:hAnsi="Lucida Sans"/>
          <w:sz w:val="21"/>
          <w:szCs w:val="21"/>
        </w:rPr>
        <w:t>(Bitte nach dem Ausfüllen entfernen, damit die Seitenzahlen stimmen</w:t>
      </w:r>
      <w:r w:rsidR="00E5033E">
        <w:rPr>
          <w:rFonts w:ascii="Lucida Sans" w:hAnsi="Lucida Sans"/>
          <w:sz w:val="21"/>
          <w:szCs w:val="21"/>
        </w:rPr>
        <w:t xml:space="preserve">. An den gelb markierten Stellen sind Eintragungen </w:t>
      </w:r>
      <w:r w:rsidR="007D49EC">
        <w:rPr>
          <w:rFonts w:ascii="Lucida Sans" w:hAnsi="Lucida Sans"/>
          <w:sz w:val="21"/>
          <w:szCs w:val="21"/>
        </w:rPr>
        <w:t>vorzunehmen.</w:t>
      </w:r>
      <w:r w:rsidRPr="006405CB">
        <w:rPr>
          <w:rFonts w:ascii="Lucida Sans" w:hAnsi="Lucida Sans"/>
          <w:sz w:val="21"/>
          <w:szCs w:val="21"/>
        </w:rPr>
        <w:t>)</w:t>
      </w:r>
      <w:r w:rsidR="00941753" w:rsidRPr="006405CB">
        <w:rPr>
          <w:rFonts w:ascii="Lucida Sans" w:hAnsi="Lucida Sans"/>
          <w:sz w:val="21"/>
          <w:szCs w:val="21"/>
        </w:rPr>
        <w:t xml:space="preserve"> </w:t>
      </w:r>
    </w:p>
    <w:p w14:paraId="7AA3912B" w14:textId="77777777" w:rsidR="006405CB" w:rsidRPr="006405CB" w:rsidRDefault="006405CB" w:rsidP="002E551D">
      <w:pPr>
        <w:spacing w:line="360" w:lineRule="auto"/>
        <w:jc w:val="both"/>
        <w:rPr>
          <w:rFonts w:ascii="Lucida Sans" w:hAnsi="Lucida Sans"/>
          <w:sz w:val="21"/>
          <w:szCs w:val="21"/>
        </w:rPr>
      </w:pPr>
    </w:p>
    <w:p w14:paraId="07DA8D12" w14:textId="77777777" w:rsidR="00912B14" w:rsidRDefault="00912B14" w:rsidP="00912B14">
      <w:pPr>
        <w:spacing w:line="276" w:lineRule="auto"/>
        <w:ind w:left="720"/>
        <w:jc w:val="both"/>
        <w:rPr>
          <w:rFonts w:ascii="Lucida Sans" w:hAnsi="Lucida Sans"/>
          <w:b/>
          <w:bCs/>
          <w:sz w:val="22"/>
          <w:szCs w:val="22"/>
        </w:rPr>
      </w:pPr>
    </w:p>
    <w:p w14:paraId="5AA82922" w14:textId="003EE4C2" w:rsidR="00912B14" w:rsidRDefault="00941753" w:rsidP="00912B14">
      <w:pPr>
        <w:numPr>
          <w:ilvl w:val="0"/>
          <w:numId w:val="4"/>
        </w:numPr>
        <w:spacing w:line="276" w:lineRule="auto"/>
        <w:jc w:val="both"/>
        <w:rPr>
          <w:rFonts w:ascii="Lucida Sans" w:hAnsi="Lucida Sans"/>
          <w:b/>
          <w:bCs/>
          <w:sz w:val="22"/>
          <w:szCs w:val="22"/>
        </w:rPr>
      </w:pPr>
      <w:r w:rsidRPr="00A7088F">
        <w:rPr>
          <w:rFonts w:ascii="Lucida Sans" w:hAnsi="Lucida Sans"/>
          <w:b/>
          <w:bCs/>
          <w:sz w:val="22"/>
          <w:szCs w:val="22"/>
        </w:rPr>
        <w:t>D</w:t>
      </w:r>
      <w:r w:rsidR="00943CFB" w:rsidRPr="00A7088F">
        <w:rPr>
          <w:rFonts w:ascii="Lucida Sans" w:hAnsi="Lucida Sans"/>
          <w:b/>
          <w:bCs/>
          <w:sz w:val="22"/>
          <w:szCs w:val="22"/>
        </w:rPr>
        <w:t>ie</w:t>
      </w:r>
      <w:r w:rsidRPr="00A7088F">
        <w:rPr>
          <w:rFonts w:ascii="Lucida Sans" w:hAnsi="Lucida Sans"/>
          <w:b/>
          <w:bCs/>
          <w:sz w:val="22"/>
          <w:szCs w:val="22"/>
        </w:rPr>
        <w:t xml:space="preserve"> nachstehende </w:t>
      </w:r>
      <w:r w:rsidR="00943CFB" w:rsidRPr="00A7088F">
        <w:rPr>
          <w:rFonts w:ascii="Lucida Sans" w:hAnsi="Lucida Sans"/>
          <w:b/>
          <w:bCs/>
          <w:sz w:val="22"/>
          <w:szCs w:val="22"/>
        </w:rPr>
        <w:t>Vorlage</w:t>
      </w:r>
      <w:r w:rsidRPr="00A7088F">
        <w:rPr>
          <w:rFonts w:ascii="Lucida Sans" w:hAnsi="Lucida Sans"/>
          <w:b/>
          <w:bCs/>
          <w:sz w:val="22"/>
          <w:szCs w:val="22"/>
        </w:rPr>
        <w:t xml:space="preserve"> bedarf zwingend einer Anpassung auf den Einzelfall. Es handelt sich um einen </w:t>
      </w:r>
      <w:r w:rsidR="000E6081">
        <w:rPr>
          <w:rFonts w:ascii="Lucida Sans" w:hAnsi="Lucida Sans"/>
          <w:b/>
          <w:bCs/>
          <w:sz w:val="22"/>
          <w:szCs w:val="22"/>
        </w:rPr>
        <w:t xml:space="preserve">allgemeinen </w:t>
      </w:r>
      <w:r w:rsidRPr="00A7088F">
        <w:rPr>
          <w:rFonts w:ascii="Lucida Sans" w:hAnsi="Lucida Sans"/>
          <w:b/>
          <w:bCs/>
          <w:sz w:val="22"/>
          <w:szCs w:val="22"/>
        </w:rPr>
        <w:t>Formulierungsvorschlag, der eine Rechtsberatung nicht ersetzen kann.</w:t>
      </w:r>
      <w:r w:rsidR="001C3A82">
        <w:rPr>
          <w:rFonts w:ascii="Lucida Sans" w:hAnsi="Lucida Sans"/>
          <w:b/>
          <w:bCs/>
          <w:sz w:val="22"/>
          <w:szCs w:val="22"/>
        </w:rPr>
        <w:t xml:space="preserve"> </w:t>
      </w:r>
    </w:p>
    <w:p w14:paraId="6DDD7AA2" w14:textId="77777777" w:rsidR="00912B14" w:rsidRDefault="00912B14" w:rsidP="00912B14">
      <w:pPr>
        <w:spacing w:line="276" w:lineRule="auto"/>
        <w:ind w:left="720"/>
        <w:jc w:val="both"/>
        <w:rPr>
          <w:rFonts w:ascii="Lucida Sans" w:hAnsi="Lucida Sans"/>
          <w:b/>
          <w:bCs/>
          <w:sz w:val="22"/>
          <w:szCs w:val="22"/>
        </w:rPr>
      </w:pPr>
    </w:p>
    <w:p w14:paraId="3BC84E89" w14:textId="66628D8E" w:rsidR="00813182" w:rsidRPr="00D65F6D" w:rsidRDefault="001C3A82" w:rsidP="00912B14">
      <w:pPr>
        <w:spacing w:line="276" w:lineRule="auto"/>
        <w:ind w:left="720"/>
        <w:jc w:val="both"/>
        <w:rPr>
          <w:rFonts w:ascii="Lucida Sans" w:hAnsi="Lucida Sans"/>
          <w:b/>
          <w:bCs/>
          <w:sz w:val="22"/>
          <w:szCs w:val="22"/>
        </w:rPr>
      </w:pPr>
      <w:r w:rsidRPr="00D65F6D">
        <w:rPr>
          <w:rFonts w:ascii="Lucida Sans" w:hAnsi="Lucida Sans"/>
          <w:b/>
          <w:bCs/>
          <w:sz w:val="22"/>
          <w:szCs w:val="22"/>
        </w:rPr>
        <w:t xml:space="preserve">Anpassungen können auch aufgrund </w:t>
      </w:r>
      <w:r w:rsidR="00043ADD" w:rsidRPr="00D65F6D">
        <w:rPr>
          <w:rFonts w:ascii="Lucida Sans" w:hAnsi="Lucida Sans"/>
          <w:b/>
          <w:bCs/>
          <w:sz w:val="22"/>
          <w:szCs w:val="22"/>
        </w:rPr>
        <w:t xml:space="preserve">von </w:t>
      </w:r>
      <w:r w:rsidRPr="00D65F6D">
        <w:rPr>
          <w:rFonts w:ascii="Lucida Sans" w:hAnsi="Lucida Sans"/>
          <w:b/>
          <w:bCs/>
          <w:sz w:val="22"/>
          <w:szCs w:val="22"/>
        </w:rPr>
        <w:t>künftigen Änderung</w:t>
      </w:r>
      <w:r w:rsidR="00043ADD" w:rsidRPr="00D65F6D">
        <w:rPr>
          <w:rFonts w:ascii="Lucida Sans" w:hAnsi="Lucida Sans"/>
          <w:b/>
          <w:bCs/>
          <w:sz w:val="22"/>
          <w:szCs w:val="22"/>
        </w:rPr>
        <w:t>en</w:t>
      </w:r>
      <w:r w:rsidRPr="00D65F6D">
        <w:rPr>
          <w:rFonts w:ascii="Lucida Sans" w:hAnsi="Lucida Sans"/>
          <w:b/>
          <w:bCs/>
          <w:sz w:val="22"/>
          <w:szCs w:val="22"/>
        </w:rPr>
        <w:t xml:space="preserve"> der Rechtslage </w:t>
      </w:r>
      <w:r w:rsidR="00813182" w:rsidRPr="00D65F6D">
        <w:rPr>
          <w:rFonts w:ascii="Lucida Sans" w:hAnsi="Lucida Sans"/>
          <w:b/>
          <w:bCs/>
          <w:sz w:val="22"/>
          <w:szCs w:val="22"/>
        </w:rPr>
        <w:t>ode</w:t>
      </w:r>
      <w:r w:rsidR="009B2560" w:rsidRPr="00D65F6D">
        <w:rPr>
          <w:rFonts w:ascii="Lucida Sans" w:hAnsi="Lucida Sans"/>
          <w:b/>
          <w:bCs/>
          <w:sz w:val="22"/>
          <w:szCs w:val="22"/>
        </w:rPr>
        <w:t xml:space="preserve">r der Meinungsbildung in Rechtsprechung und Literatur </w:t>
      </w:r>
      <w:r w:rsidRPr="00D65F6D">
        <w:rPr>
          <w:rFonts w:ascii="Lucida Sans" w:hAnsi="Lucida Sans"/>
          <w:b/>
          <w:bCs/>
          <w:sz w:val="22"/>
          <w:szCs w:val="22"/>
        </w:rPr>
        <w:t xml:space="preserve">erforderlich werden. </w:t>
      </w:r>
    </w:p>
    <w:p w14:paraId="1CE0B436" w14:textId="77301418" w:rsidR="00941753" w:rsidRPr="003F295B" w:rsidRDefault="00734B4B" w:rsidP="00813182">
      <w:pPr>
        <w:spacing w:line="276" w:lineRule="auto"/>
        <w:ind w:left="720"/>
        <w:jc w:val="both"/>
        <w:rPr>
          <w:rFonts w:ascii="Lucida Sans" w:hAnsi="Lucida Sans"/>
          <w:sz w:val="22"/>
          <w:szCs w:val="22"/>
        </w:rPr>
      </w:pPr>
      <w:r w:rsidRPr="003F295B">
        <w:rPr>
          <w:rFonts w:ascii="Lucida Sans" w:hAnsi="Lucida Sans"/>
          <w:sz w:val="22"/>
          <w:szCs w:val="22"/>
        </w:rPr>
        <w:t xml:space="preserve">Zum Erstellungszeitpunkt </w:t>
      </w:r>
      <w:r w:rsidR="00D82398" w:rsidRPr="003F295B">
        <w:rPr>
          <w:rFonts w:ascii="Lucida Sans" w:hAnsi="Lucida Sans"/>
          <w:sz w:val="22"/>
          <w:szCs w:val="22"/>
        </w:rPr>
        <w:t xml:space="preserve">existierte zu diesem Thema </w:t>
      </w:r>
      <w:r w:rsidR="005B16E6" w:rsidRPr="003F295B">
        <w:rPr>
          <w:rFonts w:ascii="Lucida Sans" w:hAnsi="Lucida Sans"/>
          <w:sz w:val="22"/>
          <w:szCs w:val="22"/>
        </w:rPr>
        <w:t xml:space="preserve">noch </w:t>
      </w:r>
      <w:r w:rsidR="000C0A24">
        <w:rPr>
          <w:rFonts w:ascii="Lucida Sans" w:hAnsi="Lucida Sans"/>
          <w:sz w:val="22"/>
          <w:szCs w:val="22"/>
        </w:rPr>
        <w:t>keine Rechtsprechung</w:t>
      </w:r>
      <w:r w:rsidR="0058546B" w:rsidRPr="003F295B">
        <w:rPr>
          <w:rFonts w:ascii="Lucida Sans" w:hAnsi="Lucida Sans"/>
          <w:sz w:val="22"/>
          <w:szCs w:val="22"/>
        </w:rPr>
        <w:t>.</w:t>
      </w:r>
    </w:p>
    <w:p w14:paraId="2AB57201" w14:textId="77777777" w:rsidR="007F7749" w:rsidRDefault="007F7749" w:rsidP="007F7749">
      <w:pPr>
        <w:pStyle w:val="Listenabsatz"/>
        <w:rPr>
          <w:rFonts w:ascii="Lucida Sans" w:hAnsi="Lucida Sans"/>
          <w:sz w:val="22"/>
          <w:szCs w:val="22"/>
        </w:rPr>
      </w:pPr>
    </w:p>
    <w:p w14:paraId="59E8AE74" w14:textId="77777777" w:rsidR="00D03413" w:rsidRPr="000B2551" w:rsidRDefault="00D03413" w:rsidP="000D59DA">
      <w:pPr>
        <w:tabs>
          <w:tab w:val="left" w:pos="9072"/>
        </w:tabs>
        <w:spacing w:line="276" w:lineRule="auto"/>
        <w:jc w:val="both"/>
        <w:rPr>
          <w:rFonts w:ascii="Lucida Sans" w:hAnsi="Lucida Sans"/>
          <w:sz w:val="22"/>
          <w:szCs w:val="22"/>
        </w:rPr>
      </w:pPr>
    </w:p>
    <w:p w14:paraId="148E9A49" w14:textId="14794558" w:rsidR="00D056CA" w:rsidRDefault="00220810" w:rsidP="00A33009">
      <w:pPr>
        <w:pStyle w:val="Titel"/>
        <w:numPr>
          <w:ilvl w:val="0"/>
          <w:numId w:val="4"/>
        </w:numPr>
        <w:tabs>
          <w:tab w:val="clear" w:pos="8222"/>
          <w:tab w:val="left" w:pos="9072"/>
        </w:tabs>
        <w:spacing w:line="280" w:lineRule="atLeast"/>
        <w:jc w:val="left"/>
        <w:rPr>
          <w:rFonts w:ascii="Lucida Sans" w:hAnsi="Lucida Sans"/>
          <w:sz w:val="22"/>
          <w:szCs w:val="22"/>
        </w:rPr>
      </w:pPr>
      <w:r w:rsidRPr="00F0383D">
        <w:rPr>
          <w:rFonts w:ascii="Lucida Sans" w:hAnsi="Lucida Sans"/>
          <w:sz w:val="22"/>
          <w:szCs w:val="22"/>
        </w:rPr>
        <w:t xml:space="preserve">Das Muster </w:t>
      </w:r>
      <w:r w:rsidR="005C2042" w:rsidRPr="00F0383D">
        <w:rPr>
          <w:rFonts w:ascii="Lucida Sans" w:hAnsi="Lucida Sans"/>
          <w:sz w:val="22"/>
          <w:szCs w:val="22"/>
        </w:rPr>
        <w:t xml:space="preserve">soll die </w:t>
      </w:r>
      <w:r w:rsidR="00F0383D">
        <w:rPr>
          <w:rFonts w:ascii="Lucida Sans" w:hAnsi="Lucida Sans"/>
          <w:sz w:val="22"/>
          <w:szCs w:val="22"/>
        </w:rPr>
        <w:t>A</w:t>
      </w:r>
      <w:r w:rsidR="005C2042" w:rsidRPr="00F0383D">
        <w:rPr>
          <w:rFonts w:ascii="Lucida Sans" w:hAnsi="Lucida Sans"/>
          <w:sz w:val="22"/>
          <w:szCs w:val="22"/>
        </w:rPr>
        <w:t xml:space="preserve">nforderungen </w:t>
      </w:r>
      <w:r w:rsidR="00F058F0" w:rsidRPr="00F0383D">
        <w:rPr>
          <w:rFonts w:ascii="Lucida Sans" w:hAnsi="Lucida Sans"/>
          <w:sz w:val="22"/>
          <w:szCs w:val="22"/>
        </w:rPr>
        <w:t xml:space="preserve">für eine Betriebsvereinbarung </w:t>
      </w:r>
      <w:r w:rsidR="00C55ECF" w:rsidRPr="00F0383D">
        <w:rPr>
          <w:rFonts w:ascii="Lucida Sans" w:hAnsi="Lucida Sans"/>
          <w:sz w:val="22"/>
          <w:szCs w:val="22"/>
        </w:rPr>
        <w:t xml:space="preserve">zur Beschäftigungssicherung </w:t>
      </w:r>
      <w:r w:rsidR="00F058F0" w:rsidRPr="00F0383D">
        <w:rPr>
          <w:rFonts w:ascii="Lucida Sans" w:hAnsi="Lucida Sans"/>
          <w:sz w:val="22"/>
          <w:szCs w:val="22"/>
        </w:rPr>
        <w:t xml:space="preserve">nach § </w:t>
      </w:r>
      <w:r w:rsidR="00CD3F53" w:rsidRPr="00F0383D">
        <w:rPr>
          <w:rFonts w:ascii="Lucida Sans" w:hAnsi="Lucida Sans"/>
          <w:sz w:val="22"/>
          <w:szCs w:val="22"/>
        </w:rPr>
        <w:t xml:space="preserve">37 (1) S. 1 </w:t>
      </w:r>
      <w:proofErr w:type="spellStart"/>
      <w:r w:rsidR="00CD3F53" w:rsidRPr="00F0383D">
        <w:rPr>
          <w:rFonts w:ascii="Lucida Sans" w:hAnsi="Lucida Sans"/>
          <w:sz w:val="22"/>
          <w:szCs w:val="22"/>
        </w:rPr>
        <w:t>StromPBG</w:t>
      </w:r>
      <w:proofErr w:type="spellEnd"/>
      <w:r w:rsidR="00CD3F53" w:rsidRPr="00F0383D">
        <w:rPr>
          <w:rFonts w:ascii="Lucida Sans" w:hAnsi="Lucida Sans"/>
          <w:sz w:val="22"/>
          <w:szCs w:val="22"/>
        </w:rPr>
        <w:t xml:space="preserve"> </w:t>
      </w:r>
      <w:r w:rsidR="00856FA2">
        <w:rPr>
          <w:rFonts w:ascii="Lucida Sans" w:hAnsi="Lucida Sans"/>
          <w:sz w:val="22"/>
          <w:szCs w:val="22"/>
        </w:rPr>
        <w:t xml:space="preserve">für den Erhalt von Entlastungen von mehr als 2 Millionen € </w:t>
      </w:r>
      <w:r w:rsidR="00CD3F53" w:rsidRPr="00F0383D">
        <w:rPr>
          <w:rFonts w:ascii="Lucida Sans" w:hAnsi="Lucida Sans"/>
          <w:sz w:val="22"/>
          <w:szCs w:val="22"/>
        </w:rPr>
        <w:t xml:space="preserve">abdecken. </w:t>
      </w:r>
    </w:p>
    <w:p w14:paraId="34AD0656" w14:textId="77777777" w:rsidR="00F0383D" w:rsidRPr="00F0383D" w:rsidRDefault="00F0383D" w:rsidP="00F0383D">
      <w:pPr>
        <w:pStyle w:val="Titel"/>
        <w:tabs>
          <w:tab w:val="clear" w:pos="8222"/>
          <w:tab w:val="left" w:pos="9072"/>
        </w:tabs>
        <w:spacing w:line="280" w:lineRule="atLeast"/>
        <w:ind w:left="720"/>
        <w:jc w:val="left"/>
        <w:rPr>
          <w:rFonts w:ascii="Lucida Sans" w:hAnsi="Lucida Sans"/>
          <w:sz w:val="22"/>
          <w:szCs w:val="22"/>
        </w:rPr>
      </w:pPr>
    </w:p>
    <w:p w14:paraId="02EB8EC6" w14:textId="302353E5" w:rsidR="00311D98" w:rsidRDefault="00311D98" w:rsidP="00311D98">
      <w:pPr>
        <w:pStyle w:val="Titel"/>
        <w:numPr>
          <w:ilvl w:val="0"/>
          <w:numId w:val="4"/>
        </w:numPr>
        <w:tabs>
          <w:tab w:val="clear" w:pos="8222"/>
          <w:tab w:val="left" w:pos="9072"/>
        </w:tabs>
        <w:spacing w:line="280" w:lineRule="atLeast"/>
        <w:jc w:val="left"/>
        <w:rPr>
          <w:rFonts w:ascii="Lucida Sans" w:hAnsi="Lucida Sans"/>
          <w:b w:val="0"/>
          <w:bCs/>
          <w:sz w:val="22"/>
          <w:szCs w:val="22"/>
        </w:rPr>
      </w:pPr>
      <w:r>
        <w:rPr>
          <w:rFonts w:ascii="Lucida Sans" w:hAnsi="Lucida Sans"/>
          <w:b w:val="0"/>
          <w:bCs/>
          <w:sz w:val="22"/>
          <w:szCs w:val="22"/>
        </w:rPr>
        <w:t xml:space="preserve">Den hierfür vorgeschlagenen Alternativen liegen folgende Erwägungen zugrunde: </w:t>
      </w:r>
    </w:p>
    <w:p w14:paraId="45A4B076" w14:textId="77777777" w:rsidR="00311D98" w:rsidRDefault="00311D98" w:rsidP="007E6831">
      <w:pPr>
        <w:pStyle w:val="Titel"/>
        <w:tabs>
          <w:tab w:val="clear" w:pos="8222"/>
          <w:tab w:val="left" w:pos="9072"/>
        </w:tabs>
        <w:spacing w:line="280" w:lineRule="atLeast"/>
        <w:jc w:val="left"/>
        <w:rPr>
          <w:rFonts w:ascii="Lucida Sans" w:hAnsi="Lucida Sans"/>
          <w:b w:val="0"/>
          <w:bCs/>
          <w:sz w:val="22"/>
          <w:szCs w:val="22"/>
        </w:rPr>
      </w:pPr>
    </w:p>
    <w:p w14:paraId="082EECCA" w14:textId="145B056B" w:rsidR="00D056CA" w:rsidRPr="009804B8" w:rsidRDefault="00D056CA" w:rsidP="00D056CA">
      <w:pPr>
        <w:pStyle w:val="Titel"/>
        <w:tabs>
          <w:tab w:val="clear" w:pos="8222"/>
          <w:tab w:val="left" w:pos="9072"/>
        </w:tabs>
        <w:spacing w:line="280" w:lineRule="atLeast"/>
        <w:ind w:left="720"/>
        <w:jc w:val="left"/>
        <w:rPr>
          <w:rFonts w:ascii="Lucida Sans" w:hAnsi="Lucida Sans"/>
          <w:b w:val="0"/>
          <w:bCs/>
          <w:sz w:val="22"/>
          <w:szCs w:val="22"/>
        </w:rPr>
      </w:pPr>
      <w:r w:rsidRPr="009804B8">
        <w:rPr>
          <w:rFonts w:ascii="Lucida Sans" w:hAnsi="Lucida Sans"/>
          <w:b w:val="0"/>
          <w:bCs/>
          <w:sz w:val="22"/>
          <w:szCs w:val="22"/>
        </w:rPr>
        <w:t xml:space="preserve">Die Regelungen zur Arbeitsplatzerhaltung in §§ </w:t>
      </w:r>
      <w:r w:rsidR="003F295B" w:rsidRPr="009804B8">
        <w:rPr>
          <w:rFonts w:ascii="Lucida Sans" w:hAnsi="Lucida Sans"/>
          <w:b w:val="0"/>
          <w:bCs/>
          <w:sz w:val="22"/>
          <w:szCs w:val="22"/>
        </w:rPr>
        <w:t>37</w:t>
      </w:r>
      <w:r w:rsidR="00D65F6D" w:rsidRPr="009804B8">
        <w:rPr>
          <w:rFonts w:ascii="Lucida Sans" w:hAnsi="Lucida Sans"/>
          <w:b w:val="0"/>
          <w:bCs/>
          <w:sz w:val="22"/>
          <w:szCs w:val="22"/>
        </w:rPr>
        <w:t xml:space="preserve"> (1)</w:t>
      </w:r>
      <w:r w:rsidR="009804B8">
        <w:rPr>
          <w:rFonts w:ascii="Lucida Sans" w:hAnsi="Lucida Sans"/>
          <w:b w:val="0"/>
          <w:bCs/>
          <w:sz w:val="22"/>
          <w:szCs w:val="22"/>
        </w:rPr>
        <w:t xml:space="preserve">, </w:t>
      </w:r>
      <w:r w:rsidR="00D65F6D" w:rsidRPr="009804B8">
        <w:rPr>
          <w:rFonts w:ascii="Lucida Sans" w:hAnsi="Lucida Sans"/>
          <w:b w:val="0"/>
          <w:bCs/>
          <w:sz w:val="22"/>
          <w:szCs w:val="22"/>
        </w:rPr>
        <w:t xml:space="preserve">(2) </w:t>
      </w:r>
      <w:proofErr w:type="spellStart"/>
      <w:r w:rsidR="00D65F6D" w:rsidRPr="009804B8">
        <w:rPr>
          <w:rFonts w:ascii="Lucida Sans" w:hAnsi="Lucida Sans"/>
          <w:b w:val="0"/>
          <w:bCs/>
          <w:sz w:val="22"/>
          <w:szCs w:val="22"/>
        </w:rPr>
        <w:t>StromPBG</w:t>
      </w:r>
      <w:proofErr w:type="spellEnd"/>
      <w:r w:rsidR="00D65F6D" w:rsidRPr="009804B8">
        <w:rPr>
          <w:rFonts w:ascii="Lucida Sans" w:hAnsi="Lucida Sans"/>
          <w:b w:val="0"/>
          <w:bCs/>
          <w:sz w:val="22"/>
          <w:szCs w:val="22"/>
        </w:rPr>
        <w:t xml:space="preserve"> lauten </w:t>
      </w:r>
      <w:r w:rsidR="00D65F6D" w:rsidRPr="009804B8">
        <w:rPr>
          <w:rFonts w:ascii="Lucida Sans" w:hAnsi="Lucida Sans"/>
          <w:sz w:val="22"/>
          <w:szCs w:val="22"/>
        </w:rPr>
        <w:t>im Wortlaut</w:t>
      </w:r>
      <w:r w:rsidR="00D65F6D" w:rsidRPr="009804B8">
        <w:rPr>
          <w:rFonts w:ascii="Lucida Sans" w:hAnsi="Lucida Sans"/>
          <w:b w:val="0"/>
          <w:bCs/>
          <w:sz w:val="22"/>
          <w:szCs w:val="22"/>
        </w:rPr>
        <w:t xml:space="preserve">: </w:t>
      </w:r>
    </w:p>
    <w:p w14:paraId="6ACA08AC" w14:textId="77777777" w:rsidR="00AA66BD" w:rsidRDefault="00AA66BD" w:rsidP="00AA66BD">
      <w:pPr>
        <w:pStyle w:val="Titel"/>
        <w:tabs>
          <w:tab w:val="clear" w:pos="8222"/>
          <w:tab w:val="left" w:pos="9072"/>
        </w:tabs>
        <w:spacing w:line="280" w:lineRule="atLeast"/>
        <w:jc w:val="left"/>
        <w:rPr>
          <w:rFonts w:ascii="Lucida Sans" w:hAnsi="Lucida Sans"/>
          <w:sz w:val="22"/>
          <w:szCs w:val="22"/>
        </w:rPr>
      </w:pPr>
    </w:p>
    <w:p w14:paraId="64A38355" w14:textId="77777777" w:rsidR="00132A1F" w:rsidRPr="00C367EB" w:rsidRDefault="00AA66BD" w:rsidP="005D59FE">
      <w:pPr>
        <w:pStyle w:val="Titel"/>
        <w:tabs>
          <w:tab w:val="left" w:pos="9072"/>
        </w:tabs>
        <w:spacing w:line="280" w:lineRule="atLeast"/>
        <w:ind w:left="1416"/>
        <w:jc w:val="both"/>
        <w:rPr>
          <w:rFonts w:ascii="Lucida Sans" w:hAnsi="Lucida Sans"/>
          <w:b w:val="0"/>
          <w:bCs/>
          <w:i/>
          <w:iCs/>
          <w:sz w:val="22"/>
          <w:szCs w:val="22"/>
        </w:rPr>
      </w:pPr>
      <w:r w:rsidRPr="00C367EB">
        <w:rPr>
          <w:rFonts w:ascii="Lucida Sans" w:hAnsi="Lucida Sans"/>
          <w:i/>
          <w:iCs/>
          <w:sz w:val="22"/>
          <w:szCs w:val="22"/>
        </w:rPr>
        <w:t>(1)</w:t>
      </w:r>
      <w:r w:rsidRPr="00C367EB">
        <w:rPr>
          <w:rFonts w:ascii="Lucida Sans" w:hAnsi="Lucida Sans"/>
          <w:b w:val="0"/>
          <w:bCs/>
          <w:i/>
          <w:iCs/>
          <w:sz w:val="22"/>
          <w:szCs w:val="22"/>
        </w:rPr>
        <w:t xml:space="preserve"> </w:t>
      </w:r>
      <w:r w:rsidRPr="00B77540">
        <w:rPr>
          <w:rFonts w:ascii="Lucida Sans" w:hAnsi="Lucida Sans"/>
          <w:i/>
          <w:iCs/>
          <w:sz w:val="22"/>
          <w:szCs w:val="22"/>
        </w:rPr>
        <w:t>Letztverbraucher, die Unternehmen sind und Arbeitnehmer beschäftigen</w:t>
      </w:r>
      <w:r w:rsidRPr="00C367EB">
        <w:rPr>
          <w:rFonts w:ascii="Lucida Sans" w:hAnsi="Lucida Sans"/>
          <w:b w:val="0"/>
          <w:bCs/>
          <w:i/>
          <w:iCs/>
          <w:sz w:val="22"/>
          <w:szCs w:val="22"/>
        </w:rPr>
        <w:t xml:space="preserve">, können auf Grundlage dieses Gesetzes und des Erdgas-Wärme-Preisbremsengesetzes </w:t>
      </w:r>
      <w:r w:rsidRPr="00C367EB">
        <w:rPr>
          <w:rFonts w:ascii="Lucida Sans" w:hAnsi="Lucida Sans"/>
          <w:i/>
          <w:iCs/>
          <w:sz w:val="22"/>
          <w:szCs w:val="22"/>
        </w:rPr>
        <w:t>insgesamt Entlastungen über 2 Millionen Euro beziehen, wenn</w:t>
      </w:r>
      <w:r w:rsidRPr="00C367EB">
        <w:rPr>
          <w:rFonts w:ascii="Lucida Sans" w:hAnsi="Lucida Sans"/>
          <w:b w:val="0"/>
          <w:bCs/>
          <w:i/>
          <w:iCs/>
          <w:sz w:val="22"/>
          <w:szCs w:val="22"/>
        </w:rPr>
        <w:t xml:space="preserve"> sie durch </w:t>
      </w:r>
      <w:r w:rsidRPr="00C367EB">
        <w:rPr>
          <w:rFonts w:ascii="Lucida Sans" w:hAnsi="Lucida Sans"/>
          <w:i/>
          <w:iCs/>
          <w:sz w:val="22"/>
          <w:szCs w:val="22"/>
        </w:rPr>
        <w:t xml:space="preserve">Tarifvertrag oder Betriebsvereinbarung eine Regelung zur Beschäftigungssicherung </w:t>
      </w:r>
      <w:bookmarkStart w:id="0" w:name="_Hlk139449919"/>
      <w:r w:rsidRPr="00C367EB">
        <w:rPr>
          <w:rFonts w:ascii="Lucida Sans" w:hAnsi="Lucida Sans"/>
          <w:i/>
          <w:iCs/>
          <w:sz w:val="22"/>
          <w:szCs w:val="22"/>
        </w:rPr>
        <w:t xml:space="preserve">für die Dauer bis mindestens zum 30. April 2025 </w:t>
      </w:r>
      <w:bookmarkEnd w:id="0"/>
      <w:r w:rsidRPr="00C367EB">
        <w:rPr>
          <w:rFonts w:ascii="Lucida Sans" w:hAnsi="Lucida Sans"/>
          <w:i/>
          <w:iCs/>
          <w:sz w:val="22"/>
          <w:szCs w:val="22"/>
        </w:rPr>
        <w:t>getroffen haben.</w:t>
      </w:r>
      <w:r w:rsidRPr="00C367EB">
        <w:rPr>
          <w:rFonts w:ascii="Lucida Sans" w:hAnsi="Lucida Sans"/>
          <w:b w:val="0"/>
          <w:bCs/>
          <w:i/>
          <w:iCs/>
          <w:sz w:val="22"/>
          <w:szCs w:val="22"/>
        </w:rPr>
        <w:t xml:space="preserve"> </w:t>
      </w:r>
    </w:p>
    <w:p w14:paraId="1AA3A05D" w14:textId="77777777" w:rsidR="00E72FD0" w:rsidRPr="00C367EB" w:rsidRDefault="00E72FD0" w:rsidP="005D59FE">
      <w:pPr>
        <w:pStyle w:val="Titel"/>
        <w:tabs>
          <w:tab w:val="left" w:pos="9072"/>
        </w:tabs>
        <w:spacing w:line="280" w:lineRule="atLeast"/>
        <w:ind w:left="1416"/>
        <w:jc w:val="both"/>
        <w:rPr>
          <w:rFonts w:ascii="Lucida Sans" w:hAnsi="Lucida Sans"/>
          <w:b w:val="0"/>
          <w:bCs/>
          <w:i/>
          <w:iCs/>
          <w:sz w:val="22"/>
          <w:szCs w:val="22"/>
        </w:rPr>
      </w:pPr>
    </w:p>
    <w:p w14:paraId="1ECD440E" w14:textId="71D1D9F6" w:rsidR="00AA66BD" w:rsidRPr="00C367EB" w:rsidRDefault="00AA66BD" w:rsidP="005D59FE">
      <w:pPr>
        <w:pStyle w:val="Titel"/>
        <w:tabs>
          <w:tab w:val="left" w:pos="9072"/>
        </w:tabs>
        <w:spacing w:line="280" w:lineRule="atLeast"/>
        <w:ind w:left="1416"/>
        <w:jc w:val="both"/>
        <w:rPr>
          <w:rFonts w:ascii="Lucida Sans" w:hAnsi="Lucida Sans"/>
          <w:i/>
          <w:iCs/>
          <w:sz w:val="22"/>
          <w:szCs w:val="22"/>
        </w:rPr>
      </w:pPr>
      <w:r w:rsidRPr="00C367EB">
        <w:rPr>
          <w:rFonts w:ascii="Lucida Sans" w:hAnsi="Lucida Sans"/>
          <w:i/>
          <w:iCs/>
          <w:sz w:val="22"/>
          <w:szCs w:val="22"/>
        </w:rPr>
        <w:t>Eine solche Beschäftigungssicherungsvereinbarung kann ersetzt werden durch</w:t>
      </w:r>
    </w:p>
    <w:p w14:paraId="63825589" w14:textId="77777777" w:rsidR="00743947" w:rsidRPr="00C367EB" w:rsidRDefault="00AA66BD" w:rsidP="005D59FE">
      <w:pPr>
        <w:pStyle w:val="Titel"/>
        <w:tabs>
          <w:tab w:val="left" w:pos="9072"/>
        </w:tabs>
        <w:spacing w:line="280" w:lineRule="atLeast"/>
        <w:ind w:left="1416"/>
        <w:jc w:val="both"/>
        <w:rPr>
          <w:rFonts w:ascii="Lucida Sans" w:hAnsi="Lucida Sans"/>
          <w:i/>
          <w:iCs/>
          <w:sz w:val="22"/>
          <w:szCs w:val="22"/>
        </w:rPr>
      </w:pPr>
      <w:r w:rsidRPr="00C367EB">
        <w:rPr>
          <w:rFonts w:ascii="Lucida Sans" w:hAnsi="Lucida Sans"/>
          <w:i/>
          <w:iCs/>
          <w:sz w:val="22"/>
          <w:szCs w:val="22"/>
        </w:rPr>
        <w:t>1.</w:t>
      </w:r>
      <w:r w:rsidRPr="00C367EB">
        <w:rPr>
          <w:rFonts w:ascii="Lucida Sans" w:hAnsi="Lucida Sans"/>
          <w:b w:val="0"/>
          <w:bCs/>
          <w:i/>
          <w:iCs/>
          <w:sz w:val="22"/>
          <w:szCs w:val="22"/>
        </w:rPr>
        <w:t xml:space="preserve">eine </w:t>
      </w:r>
      <w:r w:rsidRPr="00C367EB">
        <w:rPr>
          <w:rFonts w:ascii="Lucida Sans" w:hAnsi="Lucida Sans"/>
          <w:i/>
          <w:iCs/>
          <w:sz w:val="22"/>
          <w:szCs w:val="22"/>
        </w:rPr>
        <w:t>schriftliche Erklärung</w:t>
      </w:r>
      <w:r w:rsidRPr="00C367EB">
        <w:rPr>
          <w:rFonts w:ascii="Lucida Sans" w:hAnsi="Lucida Sans"/>
          <w:b w:val="0"/>
          <w:bCs/>
          <w:i/>
          <w:iCs/>
          <w:sz w:val="22"/>
          <w:szCs w:val="22"/>
        </w:rPr>
        <w:t xml:space="preserve"> des Letztverbrauchers mit vorliegenden Stellungnahmen von Verhandlungsbeteiligten über die </w:t>
      </w:r>
      <w:r w:rsidRPr="00C367EB">
        <w:rPr>
          <w:rFonts w:ascii="Lucida Sans" w:hAnsi="Lucida Sans"/>
          <w:i/>
          <w:iCs/>
          <w:sz w:val="22"/>
          <w:szCs w:val="22"/>
        </w:rPr>
        <w:t xml:space="preserve">Gründe des </w:t>
      </w:r>
      <w:r w:rsidRPr="00C367EB">
        <w:rPr>
          <w:rFonts w:ascii="Lucida Sans" w:hAnsi="Lucida Sans"/>
          <w:i/>
          <w:iCs/>
          <w:sz w:val="22"/>
          <w:szCs w:val="22"/>
        </w:rPr>
        <w:lastRenderedPageBreak/>
        <w:t xml:space="preserve">Nichtzustandekommens einer Betriebsvereinbarung oder eines Tarifvertrags </w:t>
      </w:r>
    </w:p>
    <w:p w14:paraId="1D280C70" w14:textId="21C02619" w:rsidR="00AA66BD" w:rsidRPr="00C367EB" w:rsidRDefault="00AA66BD" w:rsidP="005D59FE">
      <w:pPr>
        <w:pStyle w:val="Titel"/>
        <w:tabs>
          <w:tab w:val="left" w:pos="9072"/>
        </w:tabs>
        <w:spacing w:line="280" w:lineRule="atLeast"/>
        <w:ind w:left="1416"/>
        <w:jc w:val="both"/>
        <w:rPr>
          <w:rFonts w:ascii="Lucida Sans" w:hAnsi="Lucida Sans"/>
          <w:i/>
          <w:iCs/>
          <w:sz w:val="22"/>
          <w:szCs w:val="22"/>
        </w:rPr>
      </w:pPr>
      <w:r w:rsidRPr="00C367EB">
        <w:rPr>
          <w:rFonts w:ascii="Lucida Sans" w:hAnsi="Lucida Sans"/>
          <w:i/>
          <w:iCs/>
          <w:sz w:val="22"/>
          <w:szCs w:val="22"/>
        </w:rPr>
        <w:t>und</w:t>
      </w:r>
    </w:p>
    <w:p w14:paraId="3F8FA8A5" w14:textId="3708B994" w:rsidR="00AA66BD" w:rsidRPr="00C367EB" w:rsidRDefault="00AA66BD" w:rsidP="005D59FE">
      <w:pPr>
        <w:pStyle w:val="Titel"/>
        <w:tabs>
          <w:tab w:val="left" w:pos="9072"/>
        </w:tabs>
        <w:spacing w:line="280" w:lineRule="atLeast"/>
        <w:ind w:left="1416"/>
        <w:jc w:val="both"/>
        <w:rPr>
          <w:rFonts w:ascii="Lucida Sans" w:hAnsi="Lucida Sans"/>
          <w:i/>
          <w:iCs/>
          <w:sz w:val="22"/>
          <w:szCs w:val="22"/>
        </w:rPr>
      </w:pPr>
      <w:r w:rsidRPr="00C367EB">
        <w:rPr>
          <w:rFonts w:ascii="Lucida Sans" w:hAnsi="Lucida Sans"/>
          <w:i/>
          <w:iCs/>
          <w:sz w:val="22"/>
          <w:szCs w:val="22"/>
        </w:rPr>
        <w:t>2.</w:t>
      </w:r>
      <w:r w:rsidR="00E72FD0" w:rsidRPr="00C367EB">
        <w:rPr>
          <w:rFonts w:ascii="Lucida Sans" w:hAnsi="Lucida Sans"/>
          <w:i/>
          <w:iCs/>
          <w:sz w:val="22"/>
          <w:szCs w:val="22"/>
        </w:rPr>
        <w:t xml:space="preserve"> </w:t>
      </w:r>
      <w:r w:rsidRPr="00C367EB">
        <w:rPr>
          <w:rFonts w:ascii="Lucida Sans" w:hAnsi="Lucida Sans"/>
          <w:b w:val="0"/>
          <w:bCs/>
          <w:i/>
          <w:iCs/>
          <w:sz w:val="22"/>
          <w:szCs w:val="22"/>
        </w:rPr>
        <w:t xml:space="preserve">durch eine </w:t>
      </w:r>
      <w:r w:rsidRPr="00C367EB">
        <w:rPr>
          <w:rFonts w:ascii="Lucida Sans" w:hAnsi="Lucida Sans"/>
          <w:i/>
          <w:iCs/>
          <w:sz w:val="22"/>
          <w:szCs w:val="22"/>
        </w:rPr>
        <w:t>Erklärung</w:t>
      </w:r>
      <w:r w:rsidRPr="00C367EB">
        <w:rPr>
          <w:rFonts w:ascii="Lucida Sans" w:hAnsi="Lucida Sans"/>
          <w:b w:val="0"/>
          <w:bCs/>
          <w:i/>
          <w:iCs/>
          <w:sz w:val="22"/>
          <w:szCs w:val="22"/>
        </w:rPr>
        <w:t xml:space="preserve"> des Letztverbrauchers, wonach er sich </w:t>
      </w:r>
      <w:r w:rsidRPr="00C367EB">
        <w:rPr>
          <w:rFonts w:ascii="Lucida Sans" w:hAnsi="Lucida Sans"/>
          <w:i/>
          <w:iCs/>
          <w:sz w:val="22"/>
          <w:szCs w:val="22"/>
        </w:rPr>
        <w:t>selbst verpflichtet</w:t>
      </w:r>
      <w:r w:rsidRPr="00C367EB">
        <w:rPr>
          <w:rFonts w:ascii="Lucida Sans" w:hAnsi="Lucida Sans"/>
          <w:b w:val="0"/>
          <w:bCs/>
          <w:i/>
          <w:iCs/>
          <w:sz w:val="22"/>
          <w:szCs w:val="22"/>
        </w:rPr>
        <w:t xml:space="preserve">, bis </w:t>
      </w:r>
      <w:r w:rsidRPr="00C367EB">
        <w:rPr>
          <w:rFonts w:ascii="Lucida Sans" w:hAnsi="Lucida Sans"/>
          <w:i/>
          <w:iCs/>
          <w:sz w:val="22"/>
          <w:szCs w:val="22"/>
        </w:rPr>
        <w:t>mindestens zum 30. April 2025</w:t>
      </w:r>
      <w:r w:rsidRPr="00C367EB">
        <w:rPr>
          <w:rFonts w:ascii="Lucida Sans" w:hAnsi="Lucida Sans"/>
          <w:b w:val="0"/>
          <w:bCs/>
          <w:i/>
          <w:iCs/>
          <w:sz w:val="22"/>
          <w:szCs w:val="22"/>
        </w:rPr>
        <w:t xml:space="preserve"> eine </w:t>
      </w:r>
      <w:r w:rsidRPr="00C367EB">
        <w:rPr>
          <w:rFonts w:ascii="Lucida Sans" w:hAnsi="Lucida Sans"/>
          <w:i/>
          <w:iCs/>
          <w:sz w:val="22"/>
          <w:szCs w:val="22"/>
        </w:rPr>
        <w:t>Belegschaft zu erhalten, die mindestens 90 Prozent der am 1. Januar 2023 vorhandenen Arbeitsplatz-Vollzeitäquivalente entspricht.</w:t>
      </w:r>
    </w:p>
    <w:p w14:paraId="555ECE9D" w14:textId="77777777" w:rsidR="00E72FD0" w:rsidRPr="00C367EB" w:rsidRDefault="00E72FD0" w:rsidP="005D59FE">
      <w:pPr>
        <w:pStyle w:val="Titel"/>
        <w:tabs>
          <w:tab w:val="left" w:pos="9072"/>
        </w:tabs>
        <w:spacing w:line="280" w:lineRule="atLeast"/>
        <w:ind w:left="1416"/>
        <w:jc w:val="both"/>
        <w:rPr>
          <w:rFonts w:ascii="Lucida Sans" w:hAnsi="Lucida Sans"/>
          <w:b w:val="0"/>
          <w:bCs/>
          <w:i/>
          <w:iCs/>
          <w:sz w:val="22"/>
          <w:szCs w:val="22"/>
        </w:rPr>
      </w:pPr>
    </w:p>
    <w:p w14:paraId="05459378" w14:textId="64C42F7E" w:rsidR="00AA66BD" w:rsidRPr="00C367EB" w:rsidRDefault="00AA66BD" w:rsidP="005D59FE">
      <w:pPr>
        <w:pStyle w:val="Titel"/>
        <w:tabs>
          <w:tab w:val="left" w:pos="9072"/>
        </w:tabs>
        <w:spacing w:line="280" w:lineRule="atLeast"/>
        <w:ind w:left="1416"/>
        <w:jc w:val="both"/>
        <w:rPr>
          <w:rFonts w:ascii="Lucida Sans" w:hAnsi="Lucida Sans"/>
          <w:b w:val="0"/>
          <w:bCs/>
          <w:i/>
          <w:iCs/>
          <w:sz w:val="22"/>
          <w:szCs w:val="22"/>
        </w:rPr>
      </w:pPr>
      <w:r w:rsidRPr="00C367EB">
        <w:rPr>
          <w:rFonts w:ascii="Lucida Sans" w:hAnsi="Lucida Sans"/>
          <w:i/>
          <w:iCs/>
          <w:sz w:val="22"/>
          <w:szCs w:val="22"/>
        </w:rPr>
        <w:t>(2)</w:t>
      </w:r>
      <w:r w:rsidRPr="00C367EB">
        <w:rPr>
          <w:rFonts w:ascii="Lucida Sans" w:hAnsi="Lucida Sans"/>
          <w:b w:val="0"/>
          <w:bCs/>
          <w:i/>
          <w:iCs/>
          <w:sz w:val="22"/>
          <w:szCs w:val="22"/>
        </w:rPr>
        <w:t xml:space="preserve"> Zum </w:t>
      </w:r>
      <w:r w:rsidRPr="00C367EB">
        <w:rPr>
          <w:rFonts w:ascii="Lucida Sans" w:hAnsi="Lucida Sans"/>
          <w:i/>
          <w:iCs/>
          <w:sz w:val="22"/>
          <w:szCs w:val="22"/>
        </w:rPr>
        <w:t xml:space="preserve">Nachweis </w:t>
      </w:r>
      <w:r w:rsidRPr="00C367EB">
        <w:rPr>
          <w:rFonts w:ascii="Lucida Sans" w:hAnsi="Lucida Sans"/>
          <w:b w:val="0"/>
          <w:bCs/>
          <w:i/>
          <w:iCs/>
          <w:sz w:val="22"/>
          <w:szCs w:val="22"/>
        </w:rPr>
        <w:t>der Einhaltung der Verpflichtung nach Absatz 1 legt der Letztverbraucher der Prüfbehörde bis zum 31. Juli 2023 vor</w:t>
      </w:r>
    </w:p>
    <w:p w14:paraId="2F2E9B0B" w14:textId="51FC27DF" w:rsidR="00AA66BD" w:rsidRPr="00C367EB" w:rsidRDefault="00AA66BD" w:rsidP="005D59FE">
      <w:pPr>
        <w:pStyle w:val="Titel"/>
        <w:tabs>
          <w:tab w:val="left" w:pos="9072"/>
        </w:tabs>
        <w:spacing w:line="280" w:lineRule="atLeast"/>
        <w:ind w:left="1416"/>
        <w:jc w:val="both"/>
        <w:rPr>
          <w:rFonts w:ascii="Lucida Sans" w:hAnsi="Lucida Sans"/>
          <w:b w:val="0"/>
          <w:bCs/>
          <w:i/>
          <w:iCs/>
          <w:sz w:val="22"/>
          <w:szCs w:val="22"/>
        </w:rPr>
      </w:pPr>
      <w:r w:rsidRPr="00E8403F">
        <w:rPr>
          <w:rFonts w:ascii="Lucida Sans" w:hAnsi="Lucida Sans"/>
          <w:i/>
          <w:iCs/>
          <w:sz w:val="22"/>
          <w:szCs w:val="22"/>
        </w:rPr>
        <w:t>1.</w:t>
      </w:r>
      <w:r w:rsidR="00E72FD0" w:rsidRPr="00C367EB">
        <w:rPr>
          <w:rFonts w:ascii="Lucida Sans" w:hAnsi="Lucida Sans"/>
          <w:b w:val="0"/>
          <w:bCs/>
          <w:i/>
          <w:iCs/>
          <w:sz w:val="22"/>
          <w:szCs w:val="22"/>
        </w:rPr>
        <w:t xml:space="preserve"> </w:t>
      </w:r>
      <w:r w:rsidRPr="00C367EB">
        <w:rPr>
          <w:rFonts w:ascii="Lucida Sans" w:hAnsi="Lucida Sans"/>
          <w:b w:val="0"/>
          <w:bCs/>
          <w:i/>
          <w:iCs/>
          <w:sz w:val="22"/>
          <w:szCs w:val="22"/>
        </w:rPr>
        <w:t xml:space="preserve">die </w:t>
      </w:r>
      <w:r w:rsidRPr="00E8403F">
        <w:rPr>
          <w:rFonts w:ascii="Lucida Sans" w:hAnsi="Lucida Sans"/>
          <w:i/>
          <w:iCs/>
          <w:sz w:val="22"/>
          <w:szCs w:val="22"/>
        </w:rPr>
        <w:t>Tarifverträge oder Betriebsvereinbarungen</w:t>
      </w:r>
      <w:r w:rsidRPr="00C367EB">
        <w:rPr>
          <w:rFonts w:ascii="Lucida Sans" w:hAnsi="Lucida Sans"/>
          <w:b w:val="0"/>
          <w:bCs/>
          <w:i/>
          <w:iCs/>
          <w:sz w:val="22"/>
          <w:szCs w:val="22"/>
        </w:rPr>
        <w:t xml:space="preserve"> nach Absatz 1 Satz 1 </w:t>
      </w:r>
      <w:r w:rsidRPr="00C367EB">
        <w:rPr>
          <w:rFonts w:ascii="Lucida Sans" w:hAnsi="Lucida Sans"/>
          <w:i/>
          <w:iCs/>
          <w:sz w:val="22"/>
          <w:szCs w:val="22"/>
        </w:rPr>
        <w:t>oder</w:t>
      </w:r>
    </w:p>
    <w:p w14:paraId="2D189306" w14:textId="74942D29" w:rsidR="00AA66BD" w:rsidRDefault="00AA66BD" w:rsidP="005D59FE">
      <w:pPr>
        <w:pStyle w:val="Titel"/>
        <w:tabs>
          <w:tab w:val="left" w:pos="9072"/>
        </w:tabs>
        <w:spacing w:line="280" w:lineRule="atLeast"/>
        <w:ind w:left="1416"/>
        <w:jc w:val="both"/>
        <w:rPr>
          <w:rFonts w:ascii="Lucida Sans" w:hAnsi="Lucida Sans"/>
          <w:i/>
          <w:iCs/>
          <w:sz w:val="22"/>
          <w:szCs w:val="22"/>
        </w:rPr>
      </w:pPr>
      <w:r w:rsidRPr="00E8403F">
        <w:rPr>
          <w:rFonts w:ascii="Lucida Sans" w:hAnsi="Lucida Sans"/>
          <w:i/>
          <w:iCs/>
          <w:sz w:val="22"/>
          <w:szCs w:val="22"/>
        </w:rPr>
        <w:t>2.</w:t>
      </w:r>
      <w:r w:rsidR="00E72FD0" w:rsidRPr="00C367EB">
        <w:rPr>
          <w:rFonts w:ascii="Lucida Sans" w:hAnsi="Lucida Sans"/>
          <w:b w:val="0"/>
          <w:bCs/>
          <w:i/>
          <w:iCs/>
          <w:sz w:val="22"/>
          <w:szCs w:val="22"/>
        </w:rPr>
        <w:t xml:space="preserve"> </w:t>
      </w:r>
      <w:r w:rsidRPr="00C367EB">
        <w:rPr>
          <w:rFonts w:ascii="Lucida Sans" w:hAnsi="Lucida Sans"/>
          <w:b w:val="0"/>
          <w:bCs/>
          <w:i/>
          <w:iCs/>
          <w:sz w:val="22"/>
          <w:szCs w:val="22"/>
        </w:rPr>
        <w:t xml:space="preserve">die </w:t>
      </w:r>
      <w:r w:rsidRPr="00E8403F">
        <w:rPr>
          <w:rFonts w:ascii="Lucida Sans" w:hAnsi="Lucida Sans"/>
          <w:i/>
          <w:iCs/>
          <w:sz w:val="22"/>
          <w:szCs w:val="22"/>
        </w:rPr>
        <w:t>Erklärungen nach Absatz 1 Satz 2.</w:t>
      </w:r>
    </w:p>
    <w:p w14:paraId="5584FD77" w14:textId="77777777" w:rsidR="00E8403F" w:rsidRPr="00C367EB" w:rsidRDefault="00E8403F" w:rsidP="005D59FE">
      <w:pPr>
        <w:pStyle w:val="Titel"/>
        <w:tabs>
          <w:tab w:val="left" w:pos="9072"/>
        </w:tabs>
        <w:spacing w:line="280" w:lineRule="atLeast"/>
        <w:ind w:left="1416"/>
        <w:jc w:val="both"/>
        <w:rPr>
          <w:rFonts w:ascii="Lucida Sans" w:hAnsi="Lucida Sans"/>
          <w:b w:val="0"/>
          <w:bCs/>
          <w:i/>
          <w:iCs/>
          <w:sz w:val="22"/>
          <w:szCs w:val="22"/>
        </w:rPr>
      </w:pPr>
    </w:p>
    <w:p w14:paraId="3290E308" w14:textId="22CD0A8C" w:rsidR="00AA66BD" w:rsidRPr="00C367EB" w:rsidRDefault="00AA66BD" w:rsidP="005D59FE">
      <w:pPr>
        <w:pStyle w:val="Titel"/>
        <w:tabs>
          <w:tab w:val="clear" w:pos="8222"/>
          <w:tab w:val="left" w:pos="9072"/>
        </w:tabs>
        <w:spacing w:line="280" w:lineRule="atLeast"/>
        <w:ind w:left="1416"/>
        <w:jc w:val="both"/>
        <w:rPr>
          <w:rFonts w:ascii="Lucida Sans" w:hAnsi="Lucida Sans"/>
          <w:b w:val="0"/>
          <w:bCs/>
          <w:i/>
          <w:iCs/>
          <w:sz w:val="22"/>
          <w:szCs w:val="22"/>
        </w:rPr>
      </w:pPr>
      <w:r w:rsidRPr="00C367EB">
        <w:rPr>
          <w:rFonts w:ascii="Lucida Sans" w:hAnsi="Lucida Sans"/>
          <w:b w:val="0"/>
          <w:bCs/>
          <w:i/>
          <w:iCs/>
          <w:sz w:val="22"/>
          <w:szCs w:val="22"/>
        </w:rPr>
        <w:t xml:space="preserve">Erfolgt </w:t>
      </w:r>
      <w:r w:rsidRPr="00E8403F">
        <w:rPr>
          <w:rFonts w:ascii="Lucida Sans" w:hAnsi="Lucida Sans"/>
          <w:i/>
          <w:iCs/>
          <w:sz w:val="22"/>
          <w:szCs w:val="22"/>
        </w:rPr>
        <w:t>bis zum 31. Juli 2023</w:t>
      </w:r>
      <w:r w:rsidRPr="00C367EB">
        <w:rPr>
          <w:rFonts w:ascii="Lucida Sans" w:hAnsi="Lucida Sans"/>
          <w:b w:val="0"/>
          <w:bCs/>
          <w:i/>
          <w:iCs/>
          <w:sz w:val="22"/>
          <w:szCs w:val="22"/>
        </w:rPr>
        <w:t xml:space="preserve"> kein Nachweis, haben Letztverbraucher nur einen Anspruch auf Gesamtentlastung nach diesem Gesetz und dem Erdgas-Wärme-Preisbremsengesetzes in Höhe von bis zu 2 Millionen Euro. Die Prüfbehörde hat übersteigende Entlastungsbeträge im Fall von Satz 2 zurückzufordern. § 49a Absatz 3 Satz 1 des Verwaltungsverfahrensgesetzes ist entsprechend anzuwenden.</w:t>
      </w:r>
    </w:p>
    <w:p w14:paraId="0962D63B" w14:textId="77777777" w:rsidR="00AA66BD" w:rsidRPr="00220810" w:rsidRDefault="00AA66BD" w:rsidP="00AA66BD">
      <w:pPr>
        <w:pStyle w:val="Titel"/>
        <w:tabs>
          <w:tab w:val="clear" w:pos="8222"/>
          <w:tab w:val="left" w:pos="9072"/>
        </w:tabs>
        <w:spacing w:line="280" w:lineRule="atLeast"/>
        <w:jc w:val="left"/>
        <w:rPr>
          <w:rFonts w:ascii="Lucida Sans" w:hAnsi="Lucida Sans"/>
          <w:sz w:val="22"/>
          <w:szCs w:val="22"/>
        </w:rPr>
      </w:pPr>
    </w:p>
    <w:p w14:paraId="55F36440" w14:textId="77777777" w:rsidR="00736519" w:rsidRDefault="00736519" w:rsidP="00C367EB">
      <w:pPr>
        <w:pStyle w:val="Titel"/>
        <w:tabs>
          <w:tab w:val="clear" w:pos="8222"/>
          <w:tab w:val="left" w:pos="9072"/>
        </w:tabs>
        <w:spacing w:line="280" w:lineRule="atLeast"/>
        <w:ind w:left="708"/>
        <w:jc w:val="left"/>
        <w:rPr>
          <w:rFonts w:ascii="Lucida Sans" w:hAnsi="Lucida Sans"/>
          <w:b w:val="0"/>
          <w:bCs/>
          <w:sz w:val="22"/>
          <w:szCs w:val="22"/>
        </w:rPr>
      </w:pPr>
    </w:p>
    <w:p w14:paraId="02D2EE29" w14:textId="4A02DB67" w:rsidR="00290D64" w:rsidRDefault="00290D64" w:rsidP="00930B2F">
      <w:pPr>
        <w:pStyle w:val="Titel"/>
        <w:tabs>
          <w:tab w:val="left" w:pos="9072"/>
        </w:tabs>
        <w:spacing w:line="280" w:lineRule="atLeast"/>
        <w:ind w:left="708"/>
        <w:jc w:val="both"/>
        <w:rPr>
          <w:rFonts w:ascii="Lucida Sans" w:hAnsi="Lucida Sans"/>
          <w:b w:val="0"/>
          <w:bCs/>
          <w:sz w:val="22"/>
          <w:szCs w:val="22"/>
        </w:rPr>
      </w:pPr>
      <w:r>
        <w:rPr>
          <w:rFonts w:ascii="Lucida Sans" w:hAnsi="Lucida Sans"/>
          <w:b w:val="0"/>
          <w:bCs/>
          <w:sz w:val="22"/>
          <w:szCs w:val="22"/>
        </w:rPr>
        <w:t xml:space="preserve">In </w:t>
      </w:r>
      <w:r w:rsidRPr="00F879C6">
        <w:rPr>
          <w:rFonts w:ascii="Lucida Sans" w:hAnsi="Lucida Sans"/>
          <w:sz w:val="22"/>
          <w:szCs w:val="22"/>
        </w:rPr>
        <w:t>persönlicher Hinsicht</w:t>
      </w:r>
      <w:r w:rsidR="00F879C6">
        <w:rPr>
          <w:rFonts w:ascii="Lucida Sans" w:hAnsi="Lucida Sans"/>
          <w:b w:val="0"/>
          <w:bCs/>
          <w:sz w:val="22"/>
          <w:szCs w:val="22"/>
        </w:rPr>
        <w:t xml:space="preserve"> gilt die Vorschrift also für </w:t>
      </w:r>
      <w:r w:rsidR="00F879C6" w:rsidRPr="00F879C6">
        <w:rPr>
          <w:rFonts w:ascii="Lucida Sans" w:hAnsi="Lucida Sans"/>
          <w:sz w:val="22"/>
          <w:szCs w:val="22"/>
        </w:rPr>
        <w:t xml:space="preserve">Unternehmen, die Letztverbraucher sind </w:t>
      </w:r>
      <w:r w:rsidR="00F879C6" w:rsidRPr="00930B2F">
        <w:rPr>
          <w:rFonts w:ascii="Lucida Sans" w:hAnsi="Lucida Sans"/>
          <w:b w:val="0"/>
          <w:bCs/>
          <w:sz w:val="22"/>
          <w:szCs w:val="22"/>
        </w:rPr>
        <w:t xml:space="preserve">und </w:t>
      </w:r>
      <w:r w:rsidR="00F879C6" w:rsidRPr="00F879C6">
        <w:rPr>
          <w:rFonts w:ascii="Lucida Sans" w:hAnsi="Lucida Sans"/>
          <w:sz w:val="22"/>
          <w:szCs w:val="22"/>
        </w:rPr>
        <w:t>Arbeitnehme</w:t>
      </w:r>
      <w:r w:rsidR="00930B2F">
        <w:rPr>
          <w:rFonts w:ascii="Lucida Sans" w:hAnsi="Lucida Sans"/>
          <w:sz w:val="22"/>
          <w:szCs w:val="22"/>
        </w:rPr>
        <w:t>nde</w:t>
      </w:r>
      <w:r w:rsidR="00F879C6">
        <w:rPr>
          <w:rFonts w:ascii="Lucida Sans" w:hAnsi="Lucida Sans"/>
          <w:b w:val="0"/>
          <w:bCs/>
          <w:sz w:val="22"/>
          <w:szCs w:val="22"/>
        </w:rPr>
        <w:t xml:space="preserve"> </w:t>
      </w:r>
      <w:r w:rsidR="00F879C6" w:rsidRPr="00930B2F">
        <w:rPr>
          <w:rFonts w:ascii="Lucida Sans" w:hAnsi="Lucida Sans"/>
          <w:sz w:val="22"/>
          <w:szCs w:val="22"/>
        </w:rPr>
        <w:t>beschäftigen</w:t>
      </w:r>
      <w:r w:rsidR="00F879C6">
        <w:rPr>
          <w:rFonts w:ascii="Lucida Sans" w:hAnsi="Lucida Sans"/>
          <w:b w:val="0"/>
          <w:bCs/>
          <w:sz w:val="22"/>
          <w:szCs w:val="22"/>
        </w:rPr>
        <w:t xml:space="preserve">. </w:t>
      </w:r>
      <w:r w:rsidR="008E0AFA" w:rsidRPr="008E0AFA">
        <w:rPr>
          <w:rFonts w:ascii="Lucida Sans" w:hAnsi="Lucida Sans"/>
          <w:b w:val="0"/>
          <w:bCs/>
          <w:sz w:val="22"/>
          <w:szCs w:val="22"/>
        </w:rPr>
        <w:t>Als Letztverbraucher definiert das Gesetz in § 2 Nr.12 i. V. m. § 3 Nr. 25 Energiewirtschaftsgesetz natürliche oder juristische Personen, die Energie für den eigenen Verbrauch kaufen. Bei verbundenen Unternehmen oder Konzernen kommt es darauf an</w:t>
      </w:r>
      <w:r w:rsidR="009C746F">
        <w:rPr>
          <w:rFonts w:ascii="Lucida Sans" w:hAnsi="Lucida Sans"/>
          <w:b w:val="0"/>
          <w:bCs/>
          <w:sz w:val="22"/>
          <w:szCs w:val="22"/>
        </w:rPr>
        <w:t>,</w:t>
      </w:r>
      <w:r w:rsidR="008E0AFA" w:rsidRPr="008E0AFA">
        <w:rPr>
          <w:rFonts w:ascii="Lucida Sans" w:hAnsi="Lucida Sans"/>
          <w:b w:val="0"/>
          <w:bCs/>
          <w:sz w:val="22"/>
          <w:szCs w:val="22"/>
        </w:rPr>
        <w:t xml:space="preserve"> wie viele Letztverbraucher vorhanden sind, also ob die verschiedenen Unternehmen jeweils eigene Versorgungsverträge haben. Der Verbrauch wird demnach für jedes Unternehmen mit eigenem Versorgungsvertrag separat berechnet.</w:t>
      </w:r>
      <w:r w:rsidR="002D4326">
        <w:rPr>
          <w:rStyle w:val="Funotenzeichen"/>
          <w:rFonts w:ascii="Lucida Sans" w:hAnsi="Lucida Sans"/>
          <w:b w:val="0"/>
          <w:bCs/>
          <w:sz w:val="22"/>
          <w:szCs w:val="22"/>
        </w:rPr>
        <w:footnoteReference w:id="2"/>
      </w:r>
    </w:p>
    <w:p w14:paraId="3F42709A" w14:textId="77777777" w:rsidR="00290D64" w:rsidRDefault="00290D64" w:rsidP="0014470B">
      <w:pPr>
        <w:pStyle w:val="Titel"/>
        <w:tabs>
          <w:tab w:val="left" w:pos="9072"/>
        </w:tabs>
        <w:spacing w:line="280" w:lineRule="atLeast"/>
        <w:ind w:left="708"/>
        <w:jc w:val="both"/>
        <w:rPr>
          <w:rFonts w:ascii="Lucida Sans" w:hAnsi="Lucida Sans"/>
          <w:b w:val="0"/>
          <w:bCs/>
          <w:sz w:val="22"/>
          <w:szCs w:val="22"/>
        </w:rPr>
      </w:pPr>
    </w:p>
    <w:p w14:paraId="718892A1" w14:textId="7B81042F" w:rsidR="00C14F04" w:rsidRPr="00C14F04" w:rsidRDefault="0009077C" w:rsidP="0014470B">
      <w:pPr>
        <w:pStyle w:val="Titel"/>
        <w:tabs>
          <w:tab w:val="left" w:pos="9072"/>
        </w:tabs>
        <w:spacing w:line="280" w:lineRule="atLeast"/>
        <w:ind w:left="708"/>
        <w:jc w:val="both"/>
        <w:rPr>
          <w:rFonts w:ascii="Lucida Sans" w:hAnsi="Lucida Sans"/>
          <w:b w:val="0"/>
          <w:bCs/>
          <w:sz w:val="22"/>
          <w:szCs w:val="22"/>
        </w:rPr>
      </w:pPr>
      <w:r w:rsidRPr="00F879C6">
        <w:rPr>
          <w:rFonts w:ascii="Lucida Sans" w:hAnsi="Lucida Sans"/>
          <w:sz w:val="22"/>
          <w:szCs w:val="22"/>
        </w:rPr>
        <w:t xml:space="preserve">Sachlich </w:t>
      </w:r>
      <w:r>
        <w:rPr>
          <w:rFonts w:ascii="Lucida Sans" w:hAnsi="Lucida Sans"/>
          <w:b w:val="0"/>
          <w:bCs/>
          <w:sz w:val="22"/>
          <w:szCs w:val="22"/>
        </w:rPr>
        <w:t>sind die</w:t>
      </w:r>
      <w:r w:rsidR="007E48E2">
        <w:rPr>
          <w:rFonts w:ascii="Lucida Sans" w:hAnsi="Lucida Sans"/>
          <w:b w:val="0"/>
          <w:bCs/>
          <w:sz w:val="22"/>
          <w:szCs w:val="22"/>
        </w:rPr>
        <w:t xml:space="preserve"> Voraussetzungen sind </w:t>
      </w:r>
      <w:r>
        <w:rPr>
          <w:rFonts w:ascii="Lucida Sans" w:hAnsi="Lucida Sans"/>
          <w:b w:val="0"/>
          <w:bCs/>
          <w:sz w:val="22"/>
          <w:szCs w:val="22"/>
        </w:rPr>
        <w:t xml:space="preserve">die Voraussetzungen dem Wortlaut nach </w:t>
      </w:r>
      <w:r w:rsidR="007E48E2">
        <w:rPr>
          <w:rFonts w:ascii="Lucida Sans" w:hAnsi="Lucida Sans"/>
          <w:b w:val="0"/>
          <w:bCs/>
          <w:sz w:val="22"/>
          <w:szCs w:val="22"/>
        </w:rPr>
        <w:t>zu erfüllen, wenn</w:t>
      </w:r>
      <w:r w:rsidR="0014470B">
        <w:rPr>
          <w:rFonts w:ascii="Lucida Sans" w:hAnsi="Lucida Sans"/>
          <w:b w:val="0"/>
          <w:bCs/>
          <w:sz w:val="22"/>
          <w:szCs w:val="22"/>
        </w:rPr>
        <w:t xml:space="preserve"> </w:t>
      </w:r>
      <w:r w:rsidR="00C97E8F">
        <w:rPr>
          <w:rFonts w:ascii="Lucida Sans" w:hAnsi="Lucida Sans"/>
          <w:b w:val="0"/>
          <w:bCs/>
          <w:sz w:val="22"/>
          <w:szCs w:val="22"/>
        </w:rPr>
        <w:t>von diesen</w:t>
      </w:r>
      <w:r w:rsidR="00F879C6">
        <w:rPr>
          <w:rFonts w:ascii="Lucida Sans" w:hAnsi="Lucida Sans"/>
          <w:b w:val="0"/>
          <w:bCs/>
          <w:sz w:val="22"/>
          <w:szCs w:val="22"/>
        </w:rPr>
        <w:t xml:space="preserve"> Unternehmen</w:t>
      </w:r>
      <w:r w:rsidR="0014470B">
        <w:rPr>
          <w:rFonts w:ascii="Lucida Sans" w:hAnsi="Lucida Sans"/>
          <w:b w:val="0"/>
          <w:bCs/>
          <w:sz w:val="22"/>
          <w:szCs w:val="22"/>
        </w:rPr>
        <w:t xml:space="preserve"> </w:t>
      </w:r>
      <w:r w:rsidR="007E48E2" w:rsidRPr="00906F89">
        <w:rPr>
          <w:rFonts w:ascii="Lucida Sans" w:hAnsi="Lucida Sans"/>
          <w:sz w:val="22"/>
          <w:szCs w:val="22"/>
        </w:rPr>
        <w:t>Entlastungen über 2 Millionen Euro</w:t>
      </w:r>
      <w:r w:rsidR="007E48E2" w:rsidRPr="007E48E2">
        <w:rPr>
          <w:rFonts w:ascii="Lucida Sans" w:hAnsi="Lucida Sans"/>
          <w:b w:val="0"/>
          <w:bCs/>
          <w:sz w:val="22"/>
          <w:szCs w:val="22"/>
        </w:rPr>
        <w:t xml:space="preserve"> bez</w:t>
      </w:r>
      <w:r w:rsidR="00906F89">
        <w:rPr>
          <w:rFonts w:ascii="Lucida Sans" w:hAnsi="Lucida Sans"/>
          <w:b w:val="0"/>
          <w:bCs/>
          <w:sz w:val="22"/>
          <w:szCs w:val="22"/>
        </w:rPr>
        <w:t xml:space="preserve">ogen wurden oder bezogen werden sollen. </w:t>
      </w:r>
      <w:r w:rsidR="00C14F04" w:rsidRPr="00C14F04">
        <w:rPr>
          <w:rFonts w:ascii="Lucida Sans" w:hAnsi="Lucida Sans"/>
          <w:b w:val="0"/>
          <w:bCs/>
          <w:sz w:val="22"/>
          <w:szCs w:val="22"/>
        </w:rPr>
        <w:t xml:space="preserve">Ist unsicher, ob </w:t>
      </w:r>
      <w:r w:rsidR="004D27B7">
        <w:rPr>
          <w:rFonts w:ascii="Lucida Sans" w:hAnsi="Lucida Sans"/>
          <w:b w:val="0"/>
          <w:bCs/>
          <w:sz w:val="22"/>
          <w:szCs w:val="22"/>
        </w:rPr>
        <w:t>ein Unternehmen</w:t>
      </w:r>
      <w:r w:rsidR="00AD4948">
        <w:rPr>
          <w:rFonts w:ascii="Lucida Sans" w:hAnsi="Lucida Sans"/>
          <w:b w:val="0"/>
          <w:bCs/>
          <w:sz w:val="22"/>
          <w:szCs w:val="22"/>
        </w:rPr>
        <w:t xml:space="preserve"> Ent</w:t>
      </w:r>
      <w:r w:rsidR="0008647A">
        <w:rPr>
          <w:rFonts w:ascii="Lucida Sans" w:hAnsi="Lucida Sans"/>
          <w:b w:val="0"/>
          <w:bCs/>
          <w:sz w:val="22"/>
          <w:szCs w:val="22"/>
        </w:rPr>
        <w:t xml:space="preserve">lastungen in dieser Höhe </w:t>
      </w:r>
      <w:r w:rsidR="00C14F04" w:rsidRPr="00C14F04">
        <w:rPr>
          <w:rFonts w:ascii="Lucida Sans" w:hAnsi="Lucida Sans"/>
          <w:b w:val="0"/>
          <w:bCs/>
          <w:sz w:val="22"/>
          <w:szCs w:val="22"/>
        </w:rPr>
        <w:t xml:space="preserve">in Anspruch nehmen wird, sollte </w:t>
      </w:r>
      <w:r w:rsidR="004D27B7">
        <w:rPr>
          <w:rFonts w:ascii="Lucida Sans" w:hAnsi="Lucida Sans"/>
          <w:b w:val="0"/>
          <w:bCs/>
          <w:sz w:val="22"/>
          <w:szCs w:val="22"/>
        </w:rPr>
        <w:t>es</w:t>
      </w:r>
      <w:r w:rsidR="00C14F04" w:rsidRPr="00C14F04">
        <w:rPr>
          <w:rFonts w:ascii="Lucida Sans" w:hAnsi="Lucida Sans"/>
          <w:b w:val="0"/>
          <w:bCs/>
          <w:sz w:val="22"/>
          <w:szCs w:val="22"/>
        </w:rPr>
        <w:t xml:space="preserve"> </w:t>
      </w:r>
      <w:r w:rsidR="000536BE">
        <w:rPr>
          <w:rFonts w:ascii="Lucida Sans" w:hAnsi="Lucida Sans"/>
          <w:b w:val="0"/>
          <w:bCs/>
          <w:sz w:val="22"/>
          <w:szCs w:val="22"/>
        </w:rPr>
        <w:t>laut FAQ des BMWK</w:t>
      </w:r>
      <w:r w:rsidR="00541987">
        <w:rPr>
          <w:rStyle w:val="Funotenzeichen"/>
          <w:rFonts w:ascii="Lucida Sans" w:hAnsi="Lucida Sans"/>
          <w:b w:val="0"/>
          <w:bCs/>
          <w:sz w:val="22"/>
          <w:szCs w:val="22"/>
        </w:rPr>
        <w:footnoteReference w:id="3"/>
      </w:r>
      <w:r w:rsidR="000536BE">
        <w:rPr>
          <w:rFonts w:ascii="Lucida Sans" w:hAnsi="Lucida Sans"/>
          <w:b w:val="0"/>
          <w:bCs/>
          <w:sz w:val="22"/>
          <w:szCs w:val="22"/>
        </w:rPr>
        <w:t xml:space="preserve"> </w:t>
      </w:r>
      <w:r w:rsidR="00C14F04" w:rsidRPr="00B726AE">
        <w:rPr>
          <w:rFonts w:ascii="Lucida Sans" w:hAnsi="Lucida Sans"/>
          <w:sz w:val="22"/>
          <w:szCs w:val="22"/>
        </w:rPr>
        <w:t>mindestens</w:t>
      </w:r>
      <w:r w:rsidR="00C14F04" w:rsidRPr="00C14F04">
        <w:rPr>
          <w:rFonts w:ascii="Lucida Sans" w:hAnsi="Lucida Sans"/>
          <w:b w:val="0"/>
          <w:bCs/>
          <w:sz w:val="22"/>
          <w:szCs w:val="22"/>
        </w:rPr>
        <w:t xml:space="preserve"> die Selbstverpflichtungserklärung fristgerecht abgeben. </w:t>
      </w:r>
    </w:p>
    <w:p w14:paraId="1626CA11" w14:textId="5417D364" w:rsidR="00736519" w:rsidRDefault="00C14F04" w:rsidP="00055532">
      <w:pPr>
        <w:pStyle w:val="Titel"/>
        <w:tabs>
          <w:tab w:val="left" w:pos="9072"/>
        </w:tabs>
        <w:spacing w:line="280" w:lineRule="atLeast"/>
        <w:ind w:left="708"/>
        <w:jc w:val="both"/>
        <w:rPr>
          <w:rFonts w:ascii="Lucida Sans" w:hAnsi="Lucida Sans"/>
          <w:b w:val="0"/>
          <w:bCs/>
          <w:sz w:val="22"/>
          <w:szCs w:val="22"/>
        </w:rPr>
      </w:pPr>
      <w:r w:rsidRPr="00C14F04">
        <w:rPr>
          <w:rFonts w:ascii="Lucida Sans" w:hAnsi="Lucida Sans"/>
          <w:b w:val="0"/>
          <w:bCs/>
          <w:sz w:val="22"/>
          <w:szCs w:val="22"/>
        </w:rPr>
        <w:t xml:space="preserve">Das Gesetz begrenzt </w:t>
      </w:r>
      <w:r w:rsidR="0008647A">
        <w:rPr>
          <w:rFonts w:ascii="Lucida Sans" w:hAnsi="Lucida Sans"/>
          <w:b w:val="0"/>
          <w:bCs/>
          <w:sz w:val="22"/>
          <w:szCs w:val="22"/>
        </w:rPr>
        <w:t>an</w:t>
      </w:r>
      <w:r w:rsidRPr="00C14F04">
        <w:rPr>
          <w:rFonts w:ascii="Lucida Sans" w:hAnsi="Lucida Sans"/>
          <w:b w:val="0"/>
          <w:bCs/>
          <w:sz w:val="22"/>
          <w:szCs w:val="22"/>
        </w:rPr>
        <w:t>sonst</w:t>
      </w:r>
      <w:r w:rsidR="0008647A">
        <w:rPr>
          <w:rFonts w:ascii="Lucida Sans" w:hAnsi="Lucida Sans"/>
          <w:b w:val="0"/>
          <w:bCs/>
          <w:sz w:val="22"/>
          <w:szCs w:val="22"/>
        </w:rPr>
        <w:t>en</w:t>
      </w:r>
      <w:r w:rsidRPr="00C14F04">
        <w:rPr>
          <w:rFonts w:ascii="Lucida Sans" w:hAnsi="Lucida Sans"/>
          <w:b w:val="0"/>
          <w:bCs/>
          <w:sz w:val="22"/>
          <w:szCs w:val="22"/>
        </w:rPr>
        <w:t xml:space="preserve"> </w:t>
      </w:r>
      <w:r w:rsidR="006D3F13">
        <w:rPr>
          <w:rFonts w:ascii="Lucida Sans" w:hAnsi="Lucida Sans"/>
          <w:b w:val="0"/>
          <w:bCs/>
          <w:sz w:val="22"/>
          <w:szCs w:val="22"/>
        </w:rPr>
        <w:t xml:space="preserve">nach </w:t>
      </w:r>
      <w:r w:rsidR="006D3F13" w:rsidRPr="00C14F04">
        <w:rPr>
          <w:rFonts w:ascii="Lucida Sans" w:hAnsi="Lucida Sans"/>
          <w:b w:val="0"/>
          <w:bCs/>
          <w:sz w:val="22"/>
          <w:szCs w:val="22"/>
        </w:rPr>
        <w:t xml:space="preserve">§29 Abs. 2 Satz 2 EWPBG bzw. §37 Abs. 2 Satz 2 </w:t>
      </w:r>
      <w:proofErr w:type="spellStart"/>
      <w:r w:rsidR="006D3F13" w:rsidRPr="00C14F04">
        <w:rPr>
          <w:rFonts w:ascii="Lucida Sans" w:hAnsi="Lucida Sans"/>
          <w:b w:val="0"/>
          <w:bCs/>
          <w:sz w:val="22"/>
          <w:szCs w:val="22"/>
        </w:rPr>
        <w:t>StromPBG</w:t>
      </w:r>
      <w:proofErr w:type="spellEnd"/>
      <w:r w:rsidR="006D3F13" w:rsidRPr="00C14F04">
        <w:rPr>
          <w:rFonts w:ascii="Lucida Sans" w:hAnsi="Lucida Sans"/>
          <w:b w:val="0"/>
          <w:bCs/>
          <w:sz w:val="22"/>
          <w:szCs w:val="22"/>
        </w:rPr>
        <w:t xml:space="preserve"> </w:t>
      </w:r>
      <w:r w:rsidRPr="00C14F04">
        <w:rPr>
          <w:rFonts w:ascii="Lucida Sans" w:hAnsi="Lucida Sans"/>
          <w:b w:val="0"/>
          <w:bCs/>
          <w:sz w:val="22"/>
          <w:szCs w:val="22"/>
        </w:rPr>
        <w:t xml:space="preserve">den Anspruch auf </w:t>
      </w:r>
      <w:r w:rsidR="0008647A">
        <w:rPr>
          <w:rFonts w:ascii="Lucida Sans" w:hAnsi="Lucida Sans"/>
          <w:b w:val="0"/>
          <w:bCs/>
          <w:sz w:val="22"/>
          <w:szCs w:val="22"/>
        </w:rPr>
        <w:t>2</w:t>
      </w:r>
      <w:r w:rsidRPr="00C14F04">
        <w:rPr>
          <w:rFonts w:ascii="Lucida Sans" w:hAnsi="Lucida Sans"/>
          <w:b w:val="0"/>
          <w:bCs/>
          <w:sz w:val="22"/>
          <w:szCs w:val="22"/>
        </w:rPr>
        <w:t xml:space="preserve"> Mio.</w:t>
      </w:r>
      <w:r w:rsidR="0008647A">
        <w:rPr>
          <w:rFonts w:ascii="Lucida Sans" w:hAnsi="Lucida Sans"/>
          <w:b w:val="0"/>
          <w:bCs/>
          <w:sz w:val="22"/>
          <w:szCs w:val="22"/>
        </w:rPr>
        <w:t xml:space="preserve"> </w:t>
      </w:r>
      <w:r w:rsidR="00166E00">
        <w:rPr>
          <w:rFonts w:ascii="Lucida Sans" w:hAnsi="Lucida Sans"/>
          <w:b w:val="0"/>
          <w:bCs/>
          <w:sz w:val="22"/>
          <w:szCs w:val="22"/>
        </w:rPr>
        <w:t>Euro</w:t>
      </w:r>
      <w:r w:rsidRPr="00C14F04">
        <w:rPr>
          <w:rFonts w:ascii="Lucida Sans" w:hAnsi="Lucida Sans"/>
          <w:b w:val="0"/>
          <w:bCs/>
          <w:sz w:val="22"/>
          <w:szCs w:val="22"/>
        </w:rPr>
        <w:t xml:space="preserve">. Sollte das Unternehmen dann am Ende tatsächlich insgesamt weniger als 2 Mio. </w:t>
      </w:r>
      <w:r w:rsidR="00166E00">
        <w:rPr>
          <w:rFonts w:ascii="Lucida Sans" w:hAnsi="Lucida Sans"/>
          <w:b w:val="0"/>
          <w:bCs/>
          <w:sz w:val="22"/>
          <w:szCs w:val="22"/>
        </w:rPr>
        <w:t>Euro erhalten</w:t>
      </w:r>
      <w:r w:rsidRPr="00C14F04">
        <w:rPr>
          <w:rFonts w:ascii="Lucida Sans" w:hAnsi="Lucida Sans"/>
          <w:b w:val="0"/>
          <w:bCs/>
          <w:sz w:val="22"/>
          <w:szCs w:val="22"/>
        </w:rPr>
        <w:t xml:space="preserve">, </w:t>
      </w:r>
      <w:r w:rsidR="00055532">
        <w:rPr>
          <w:rFonts w:ascii="Lucida Sans" w:hAnsi="Lucida Sans"/>
          <w:b w:val="0"/>
          <w:bCs/>
          <w:sz w:val="22"/>
          <w:szCs w:val="22"/>
        </w:rPr>
        <w:t xml:space="preserve">würden </w:t>
      </w:r>
      <w:r w:rsidRPr="00C14F04">
        <w:rPr>
          <w:rFonts w:ascii="Lucida Sans" w:hAnsi="Lucida Sans"/>
          <w:b w:val="0"/>
          <w:bCs/>
          <w:sz w:val="22"/>
          <w:szCs w:val="22"/>
        </w:rPr>
        <w:t>die Selbstverpflichtungserklärungen nicht überprüft und durchgesetzt</w:t>
      </w:r>
      <w:r w:rsidR="00055532">
        <w:rPr>
          <w:rFonts w:ascii="Lucida Sans" w:hAnsi="Lucida Sans"/>
          <w:b w:val="0"/>
          <w:bCs/>
          <w:sz w:val="22"/>
          <w:szCs w:val="22"/>
        </w:rPr>
        <w:t xml:space="preserve"> werden.</w:t>
      </w:r>
    </w:p>
    <w:p w14:paraId="0EDF810F" w14:textId="77777777" w:rsidR="00736519" w:rsidRDefault="00736519" w:rsidP="00C367EB">
      <w:pPr>
        <w:pStyle w:val="Titel"/>
        <w:tabs>
          <w:tab w:val="clear" w:pos="8222"/>
          <w:tab w:val="left" w:pos="9072"/>
        </w:tabs>
        <w:spacing w:line="280" w:lineRule="atLeast"/>
        <w:ind w:left="708"/>
        <w:jc w:val="left"/>
        <w:rPr>
          <w:rFonts w:ascii="Lucida Sans" w:hAnsi="Lucida Sans"/>
          <w:b w:val="0"/>
          <w:bCs/>
          <w:sz w:val="22"/>
          <w:szCs w:val="22"/>
        </w:rPr>
      </w:pPr>
    </w:p>
    <w:p w14:paraId="59C8C1B3" w14:textId="391161D3" w:rsidR="00F12527" w:rsidRDefault="00C367EB" w:rsidP="00523A30">
      <w:pPr>
        <w:pStyle w:val="Titel"/>
        <w:tabs>
          <w:tab w:val="clear" w:pos="8222"/>
          <w:tab w:val="left" w:pos="9072"/>
        </w:tabs>
        <w:spacing w:line="280" w:lineRule="atLeast"/>
        <w:ind w:left="708"/>
        <w:jc w:val="both"/>
        <w:rPr>
          <w:rFonts w:ascii="Lucida Sans" w:hAnsi="Lucida Sans"/>
          <w:b w:val="0"/>
          <w:bCs/>
          <w:sz w:val="22"/>
          <w:szCs w:val="22"/>
        </w:rPr>
      </w:pPr>
      <w:r w:rsidRPr="00C367EB">
        <w:rPr>
          <w:rFonts w:ascii="Lucida Sans" w:hAnsi="Lucida Sans"/>
          <w:b w:val="0"/>
          <w:bCs/>
          <w:sz w:val="22"/>
          <w:szCs w:val="22"/>
        </w:rPr>
        <w:lastRenderedPageBreak/>
        <w:t xml:space="preserve">Dem Wortlaut </w:t>
      </w:r>
      <w:r>
        <w:rPr>
          <w:rFonts w:ascii="Lucida Sans" w:hAnsi="Lucida Sans"/>
          <w:b w:val="0"/>
          <w:bCs/>
          <w:sz w:val="22"/>
          <w:szCs w:val="22"/>
        </w:rPr>
        <w:t>nach</w:t>
      </w:r>
      <w:r w:rsidR="00695A2E">
        <w:rPr>
          <w:rFonts w:ascii="Lucida Sans" w:hAnsi="Lucida Sans"/>
          <w:b w:val="0"/>
          <w:bCs/>
          <w:sz w:val="22"/>
          <w:szCs w:val="22"/>
        </w:rPr>
        <w:t xml:space="preserve"> </w:t>
      </w:r>
      <w:r w:rsidR="00474623">
        <w:rPr>
          <w:rFonts w:ascii="Lucida Sans" w:hAnsi="Lucida Sans"/>
          <w:b w:val="0"/>
          <w:bCs/>
          <w:sz w:val="22"/>
          <w:szCs w:val="22"/>
        </w:rPr>
        <w:t>s</w:t>
      </w:r>
      <w:r w:rsidR="00B10D5A">
        <w:rPr>
          <w:rFonts w:ascii="Lucida Sans" w:hAnsi="Lucida Sans"/>
          <w:b w:val="0"/>
          <w:bCs/>
          <w:sz w:val="22"/>
          <w:szCs w:val="22"/>
        </w:rPr>
        <w:t>oll</w:t>
      </w:r>
      <w:r w:rsidR="00917202">
        <w:rPr>
          <w:rFonts w:ascii="Lucida Sans" w:hAnsi="Lucida Sans"/>
          <w:b w:val="0"/>
          <w:bCs/>
          <w:sz w:val="22"/>
          <w:szCs w:val="22"/>
        </w:rPr>
        <w:t xml:space="preserve"> </w:t>
      </w:r>
      <w:r w:rsidR="00917202" w:rsidRPr="003E5E7F">
        <w:rPr>
          <w:rFonts w:ascii="Lucida Sans" w:hAnsi="Lucida Sans"/>
          <w:sz w:val="22"/>
          <w:szCs w:val="22"/>
        </w:rPr>
        <w:t>vorrangig</w:t>
      </w:r>
      <w:r w:rsidR="00917202">
        <w:rPr>
          <w:rFonts w:ascii="Lucida Sans" w:hAnsi="Lucida Sans"/>
          <w:b w:val="0"/>
          <w:bCs/>
          <w:sz w:val="22"/>
          <w:szCs w:val="22"/>
        </w:rPr>
        <w:t xml:space="preserve"> </w:t>
      </w:r>
      <w:r w:rsidR="003E5E7F">
        <w:rPr>
          <w:rFonts w:ascii="Lucida Sans" w:hAnsi="Lucida Sans"/>
          <w:b w:val="0"/>
          <w:bCs/>
          <w:sz w:val="22"/>
          <w:szCs w:val="22"/>
        </w:rPr>
        <w:t xml:space="preserve">der </w:t>
      </w:r>
      <w:r w:rsidR="002E25EC" w:rsidRPr="00F014F3">
        <w:rPr>
          <w:rFonts w:ascii="Lucida Sans" w:hAnsi="Lucida Sans"/>
          <w:sz w:val="22"/>
          <w:szCs w:val="22"/>
        </w:rPr>
        <w:t xml:space="preserve">Abschluss </w:t>
      </w:r>
      <w:r w:rsidR="003E5E7F">
        <w:rPr>
          <w:rFonts w:ascii="Lucida Sans" w:hAnsi="Lucida Sans"/>
          <w:sz w:val="22"/>
          <w:szCs w:val="22"/>
        </w:rPr>
        <w:t>von</w:t>
      </w:r>
      <w:r w:rsidR="00523A30">
        <w:rPr>
          <w:rFonts w:ascii="Lucida Sans" w:hAnsi="Lucida Sans"/>
          <w:sz w:val="22"/>
          <w:szCs w:val="22"/>
        </w:rPr>
        <w:t xml:space="preserve"> </w:t>
      </w:r>
      <w:r w:rsidR="002E25EC" w:rsidRPr="00F014F3">
        <w:rPr>
          <w:rFonts w:ascii="Lucida Sans" w:hAnsi="Lucida Sans"/>
          <w:sz w:val="22"/>
          <w:szCs w:val="22"/>
        </w:rPr>
        <w:t>Betriebsvereinbarung</w:t>
      </w:r>
      <w:r w:rsidR="003E5E7F">
        <w:rPr>
          <w:rFonts w:ascii="Lucida Sans" w:hAnsi="Lucida Sans"/>
          <w:sz w:val="22"/>
          <w:szCs w:val="22"/>
        </w:rPr>
        <w:t xml:space="preserve">en oder </w:t>
      </w:r>
      <w:r w:rsidR="00323189" w:rsidRPr="00F014F3">
        <w:rPr>
          <w:rFonts w:ascii="Lucida Sans" w:hAnsi="Lucida Sans"/>
          <w:sz w:val="22"/>
          <w:szCs w:val="22"/>
        </w:rPr>
        <w:t>Tarifvertr</w:t>
      </w:r>
      <w:r w:rsidR="003E5E7F">
        <w:rPr>
          <w:rFonts w:ascii="Lucida Sans" w:hAnsi="Lucida Sans"/>
          <w:sz w:val="22"/>
          <w:szCs w:val="22"/>
        </w:rPr>
        <w:t>ägen</w:t>
      </w:r>
      <w:r w:rsidR="00323189" w:rsidRPr="00F014F3">
        <w:rPr>
          <w:rFonts w:ascii="Lucida Sans" w:hAnsi="Lucida Sans"/>
          <w:sz w:val="22"/>
          <w:szCs w:val="22"/>
        </w:rPr>
        <w:t xml:space="preserve"> zur Beschäftigungssicherung</w:t>
      </w:r>
      <w:r w:rsidR="00323189" w:rsidRPr="00323189">
        <w:t xml:space="preserve"> </w:t>
      </w:r>
      <w:r w:rsidR="003E5E7F">
        <w:rPr>
          <w:rFonts w:ascii="Lucida Sans" w:hAnsi="Lucida Sans"/>
          <w:b w:val="0"/>
          <w:bCs/>
          <w:sz w:val="22"/>
          <w:szCs w:val="22"/>
        </w:rPr>
        <w:t>erfolgen.</w:t>
      </w:r>
      <w:r w:rsidR="00126308">
        <w:rPr>
          <w:rFonts w:ascii="Lucida Sans" w:hAnsi="Lucida Sans"/>
          <w:b w:val="0"/>
          <w:bCs/>
          <w:sz w:val="22"/>
          <w:szCs w:val="22"/>
        </w:rPr>
        <w:t xml:space="preserve"> So ist es auch in der Gesetzesbegründung vorgesehen</w:t>
      </w:r>
      <w:r w:rsidR="00A01CC0">
        <w:rPr>
          <w:rStyle w:val="Funotenzeichen"/>
          <w:rFonts w:ascii="Lucida Sans" w:hAnsi="Lucida Sans"/>
          <w:b w:val="0"/>
          <w:bCs/>
          <w:sz w:val="22"/>
          <w:szCs w:val="22"/>
        </w:rPr>
        <w:footnoteReference w:id="4"/>
      </w:r>
      <w:r w:rsidR="00126308">
        <w:rPr>
          <w:rFonts w:ascii="Lucida Sans" w:hAnsi="Lucida Sans"/>
          <w:b w:val="0"/>
          <w:bCs/>
          <w:sz w:val="22"/>
          <w:szCs w:val="22"/>
        </w:rPr>
        <w:t xml:space="preserve">. </w:t>
      </w:r>
      <w:r w:rsidR="003E5E7F">
        <w:rPr>
          <w:rFonts w:ascii="Lucida Sans" w:hAnsi="Lucida Sans"/>
          <w:b w:val="0"/>
          <w:bCs/>
          <w:sz w:val="22"/>
          <w:szCs w:val="22"/>
        </w:rPr>
        <w:t xml:space="preserve"> </w:t>
      </w:r>
    </w:p>
    <w:p w14:paraId="552F365B" w14:textId="6FBB788F" w:rsidR="00785852" w:rsidRDefault="00E4247F" w:rsidP="00523A30">
      <w:pPr>
        <w:pStyle w:val="Titel"/>
        <w:tabs>
          <w:tab w:val="clear" w:pos="8222"/>
          <w:tab w:val="left" w:pos="9072"/>
        </w:tabs>
        <w:spacing w:line="280" w:lineRule="atLeast"/>
        <w:ind w:left="708"/>
        <w:jc w:val="both"/>
        <w:rPr>
          <w:rFonts w:ascii="Lucida Sans" w:hAnsi="Lucida Sans"/>
          <w:b w:val="0"/>
          <w:bCs/>
          <w:sz w:val="22"/>
          <w:szCs w:val="22"/>
        </w:rPr>
      </w:pPr>
      <w:r>
        <w:rPr>
          <w:rFonts w:ascii="Lucida Sans" w:hAnsi="Lucida Sans"/>
          <w:b w:val="0"/>
          <w:bCs/>
          <w:sz w:val="22"/>
          <w:szCs w:val="22"/>
        </w:rPr>
        <w:t xml:space="preserve">Die Abgabe der </w:t>
      </w:r>
      <w:r w:rsidRPr="00523A30">
        <w:rPr>
          <w:rFonts w:ascii="Lucida Sans" w:hAnsi="Lucida Sans"/>
          <w:sz w:val="22"/>
          <w:szCs w:val="22"/>
        </w:rPr>
        <w:t xml:space="preserve">Selbsterklärung </w:t>
      </w:r>
      <w:r>
        <w:rPr>
          <w:rFonts w:ascii="Lucida Sans" w:hAnsi="Lucida Sans"/>
          <w:b w:val="0"/>
          <w:bCs/>
          <w:sz w:val="22"/>
          <w:szCs w:val="22"/>
        </w:rPr>
        <w:t xml:space="preserve">in </w:t>
      </w:r>
      <w:r w:rsidR="00926FCC">
        <w:rPr>
          <w:rFonts w:ascii="Lucida Sans" w:hAnsi="Lucida Sans"/>
          <w:b w:val="0"/>
          <w:bCs/>
          <w:sz w:val="22"/>
          <w:szCs w:val="22"/>
        </w:rPr>
        <w:t>K</w:t>
      </w:r>
      <w:r>
        <w:rPr>
          <w:rFonts w:ascii="Lucida Sans" w:hAnsi="Lucida Sans"/>
          <w:b w:val="0"/>
          <w:bCs/>
          <w:sz w:val="22"/>
          <w:szCs w:val="22"/>
        </w:rPr>
        <w:t>ombination</w:t>
      </w:r>
      <w:r w:rsidR="003E5E7F">
        <w:rPr>
          <w:rFonts w:ascii="Lucida Sans" w:hAnsi="Lucida Sans"/>
          <w:b w:val="0"/>
          <w:bCs/>
          <w:sz w:val="22"/>
          <w:szCs w:val="22"/>
        </w:rPr>
        <w:t xml:space="preserve"> mit de</w:t>
      </w:r>
      <w:r w:rsidR="00926FCC">
        <w:rPr>
          <w:rFonts w:ascii="Lucida Sans" w:hAnsi="Lucida Sans"/>
          <w:b w:val="0"/>
          <w:bCs/>
          <w:sz w:val="22"/>
          <w:szCs w:val="22"/>
        </w:rPr>
        <w:t xml:space="preserve">r Begründung für das Nichtzustandekommen einer Betriebsvereinbarung oder eines Tarifvertrages können </w:t>
      </w:r>
      <w:r w:rsidR="00926FCC" w:rsidRPr="00523A30">
        <w:rPr>
          <w:rFonts w:ascii="Lucida Sans" w:hAnsi="Lucida Sans"/>
          <w:sz w:val="22"/>
          <w:szCs w:val="22"/>
        </w:rPr>
        <w:t>diese</w:t>
      </w:r>
      <w:r w:rsidR="00523A30" w:rsidRPr="00523A30">
        <w:rPr>
          <w:rFonts w:ascii="Lucida Sans" w:hAnsi="Lucida Sans"/>
          <w:sz w:val="22"/>
          <w:szCs w:val="22"/>
        </w:rPr>
        <w:t xml:space="preserve"> ersetzen</w:t>
      </w:r>
      <w:r w:rsidR="00523A30">
        <w:rPr>
          <w:rFonts w:ascii="Lucida Sans" w:hAnsi="Lucida Sans"/>
          <w:b w:val="0"/>
          <w:bCs/>
          <w:sz w:val="22"/>
          <w:szCs w:val="22"/>
        </w:rPr>
        <w:t xml:space="preserve">. </w:t>
      </w:r>
    </w:p>
    <w:p w14:paraId="56A225BF" w14:textId="77777777" w:rsidR="003709F8" w:rsidRDefault="003709F8" w:rsidP="00523A30">
      <w:pPr>
        <w:pStyle w:val="Titel"/>
        <w:tabs>
          <w:tab w:val="clear" w:pos="8222"/>
          <w:tab w:val="left" w:pos="9072"/>
        </w:tabs>
        <w:spacing w:line="280" w:lineRule="atLeast"/>
        <w:ind w:left="708"/>
        <w:jc w:val="both"/>
        <w:rPr>
          <w:rFonts w:ascii="Lucida Sans" w:hAnsi="Lucida Sans"/>
          <w:b w:val="0"/>
          <w:bCs/>
          <w:sz w:val="22"/>
          <w:szCs w:val="22"/>
        </w:rPr>
      </w:pPr>
    </w:p>
    <w:p w14:paraId="15C917B6" w14:textId="77777777" w:rsidR="00881B8E" w:rsidRDefault="003709F8" w:rsidP="00523A30">
      <w:pPr>
        <w:pStyle w:val="Titel"/>
        <w:tabs>
          <w:tab w:val="clear" w:pos="8222"/>
          <w:tab w:val="left" w:pos="9072"/>
        </w:tabs>
        <w:spacing w:line="280" w:lineRule="atLeast"/>
        <w:ind w:left="708"/>
        <w:jc w:val="both"/>
        <w:rPr>
          <w:rFonts w:ascii="Lucida Sans" w:hAnsi="Lucida Sans"/>
          <w:b w:val="0"/>
          <w:bCs/>
          <w:sz w:val="22"/>
          <w:szCs w:val="22"/>
        </w:rPr>
      </w:pPr>
      <w:r w:rsidRPr="003709F8">
        <w:rPr>
          <w:rFonts w:ascii="Lucida Sans" w:hAnsi="Lucida Sans"/>
          <w:sz w:val="22"/>
          <w:szCs w:val="22"/>
        </w:rPr>
        <w:t>Inhaltlich</w:t>
      </w:r>
      <w:r>
        <w:rPr>
          <w:rFonts w:ascii="Lucida Sans" w:hAnsi="Lucida Sans"/>
          <w:b w:val="0"/>
          <w:bCs/>
          <w:sz w:val="22"/>
          <w:szCs w:val="22"/>
        </w:rPr>
        <w:t xml:space="preserve"> wird dem Wortlaut nach für Betriebsvereinbarungen und Tarifverträge</w:t>
      </w:r>
      <w:r w:rsidR="00881B8E">
        <w:rPr>
          <w:rFonts w:ascii="Lucida Sans" w:hAnsi="Lucida Sans"/>
          <w:b w:val="0"/>
          <w:bCs/>
          <w:sz w:val="22"/>
          <w:szCs w:val="22"/>
        </w:rPr>
        <w:t xml:space="preserve"> nur vorgegeben, </w:t>
      </w:r>
    </w:p>
    <w:p w14:paraId="224A09A1" w14:textId="75BA30BA" w:rsidR="00881B8E" w:rsidRDefault="00881B8E" w:rsidP="00881B8E">
      <w:pPr>
        <w:pStyle w:val="Titel"/>
        <w:numPr>
          <w:ilvl w:val="0"/>
          <w:numId w:val="16"/>
        </w:numPr>
        <w:tabs>
          <w:tab w:val="clear" w:pos="8222"/>
          <w:tab w:val="left" w:pos="9072"/>
        </w:tabs>
        <w:spacing w:line="280" w:lineRule="atLeast"/>
        <w:jc w:val="both"/>
        <w:rPr>
          <w:rFonts w:ascii="Lucida Sans" w:hAnsi="Lucida Sans"/>
          <w:b w:val="0"/>
          <w:bCs/>
          <w:sz w:val="22"/>
          <w:szCs w:val="22"/>
        </w:rPr>
      </w:pPr>
      <w:r>
        <w:rPr>
          <w:rFonts w:ascii="Lucida Sans" w:hAnsi="Lucida Sans"/>
          <w:b w:val="0"/>
          <w:bCs/>
          <w:sz w:val="22"/>
          <w:szCs w:val="22"/>
        </w:rPr>
        <w:t xml:space="preserve">dass </w:t>
      </w:r>
      <w:r w:rsidR="005D59FE">
        <w:rPr>
          <w:rFonts w:ascii="Lucida Sans" w:hAnsi="Lucida Sans"/>
          <w:b w:val="0"/>
          <w:bCs/>
          <w:sz w:val="22"/>
          <w:szCs w:val="22"/>
        </w:rPr>
        <w:t xml:space="preserve">hierin eine </w:t>
      </w:r>
      <w:r w:rsidR="005D59FE" w:rsidRPr="003E6E95">
        <w:rPr>
          <w:rFonts w:ascii="Lucida Sans" w:hAnsi="Lucida Sans"/>
          <w:sz w:val="22"/>
          <w:szCs w:val="22"/>
        </w:rPr>
        <w:t>Regelung</w:t>
      </w:r>
      <w:r w:rsidRPr="003E6E95">
        <w:rPr>
          <w:rFonts w:ascii="Lucida Sans" w:hAnsi="Lucida Sans"/>
          <w:sz w:val="22"/>
          <w:szCs w:val="22"/>
        </w:rPr>
        <w:t xml:space="preserve"> zur Beschäftigungssicherung </w:t>
      </w:r>
      <w:r w:rsidR="005D59FE" w:rsidRPr="003E6E95">
        <w:rPr>
          <w:rFonts w:ascii="Lucida Sans" w:hAnsi="Lucida Sans"/>
          <w:sz w:val="22"/>
          <w:szCs w:val="22"/>
        </w:rPr>
        <w:t>getroffen</w:t>
      </w:r>
      <w:r w:rsidR="005D59FE">
        <w:rPr>
          <w:rFonts w:ascii="Lucida Sans" w:hAnsi="Lucida Sans"/>
          <w:b w:val="0"/>
          <w:bCs/>
          <w:sz w:val="22"/>
          <w:szCs w:val="22"/>
        </w:rPr>
        <w:t xml:space="preserve"> wird</w:t>
      </w:r>
      <w:r>
        <w:rPr>
          <w:rFonts w:ascii="Lucida Sans" w:hAnsi="Lucida Sans"/>
          <w:b w:val="0"/>
          <w:bCs/>
          <w:sz w:val="22"/>
          <w:szCs w:val="22"/>
        </w:rPr>
        <w:t xml:space="preserve"> und</w:t>
      </w:r>
    </w:p>
    <w:p w14:paraId="5A9169AE" w14:textId="77777777" w:rsidR="0012536A" w:rsidRDefault="005D59FE" w:rsidP="00881B8E">
      <w:pPr>
        <w:pStyle w:val="Titel"/>
        <w:numPr>
          <w:ilvl w:val="0"/>
          <w:numId w:val="16"/>
        </w:numPr>
        <w:tabs>
          <w:tab w:val="clear" w:pos="8222"/>
          <w:tab w:val="left" w:pos="9072"/>
        </w:tabs>
        <w:spacing w:line="280" w:lineRule="atLeast"/>
        <w:jc w:val="both"/>
        <w:rPr>
          <w:rFonts w:ascii="Lucida Sans" w:hAnsi="Lucida Sans"/>
          <w:b w:val="0"/>
          <w:bCs/>
          <w:sz w:val="22"/>
          <w:szCs w:val="22"/>
        </w:rPr>
      </w:pPr>
      <w:r>
        <w:rPr>
          <w:rFonts w:ascii="Lucida Sans" w:hAnsi="Lucida Sans"/>
          <w:b w:val="0"/>
          <w:bCs/>
          <w:sz w:val="22"/>
          <w:szCs w:val="22"/>
        </w:rPr>
        <w:t xml:space="preserve">diese </w:t>
      </w:r>
      <w:r w:rsidRPr="003E6E95">
        <w:rPr>
          <w:rFonts w:ascii="Lucida Sans" w:hAnsi="Lucida Sans"/>
          <w:sz w:val="22"/>
          <w:szCs w:val="22"/>
        </w:rPr>
        <w:t>für die Dauer bis mindestens zum 30. April 2025</w:t>
      </w:r>
      <w:r>
        <w:rPr>
          <w:rFonts w:ascii="Lucida Sans" w:hAnsi="Lucida Sans"/>
          <w:b w:val="0"/>
          <w:bCs/>
          <w:sz w:val="22"/>
          <w:szCs w:val="22"/>
        </w:rPr>
        <w:t xml:space="preserve"> gilt.</w:t>
      </w:r>
    </w:p>
    <w:p w14:paraId="799F4381" w14:textId="17901F51" w:rsidR="003709F8" w:rsidRDefault="003709F8" w:rsidP="0012536A">
      <w:pPr>
        <w:pStyle w:val="Titel"/>
        <w:tabs>
          <w:tab w:val="clear" w:pos="8222"/>
          <w:tab w:val="left" w:pos="9072"/>
        </w:tabs>
        <w:spacing w:line="280" w:lineRule="atLeast"/>
        <w:ind w:left="708"/>
        <w:jc w:val="both"/>
        <w:rPr>
          <w:rFonts w:ascii="Lucida Sans" w:hAnsi="Lucida Sans"/>
          <w:b w:val="0"/>
          <w:bCs/>
          <w:sz w:val="22"/>
          <w:szCs w:val="22"/>
        </w:rPr>
      </w:pPr>
    </w:p>
    <w:p w14:paraId="0056A936" w14:textId="5687F245" w:rsidR="003E6E95" w:rsidRDefault="005970C6" w:rsidP="003E6E95">
      <w:pPr>
        <w:pStyle w:val="Titel"/>
        <w:tabs>
          <w:tab w:val="clear" w:pos="8222"/>
          <w:tab w:val="left" w:pos="9072"/>
        </w:tabs>
        <w:spacing w:line="280" w:lineRule="atLeast"/>
        <w:ind w:left="708"/>
        <w:jc w:val="both"/>
        <w:rPr>
          <w:rFonts w:ascii="Lucida Sans" w:hAnsi="Lucida Sans"/>
          <w:b w:val="0"/>
          <w:bCs/>
          <w:sz w:val="22"/>
          <w:szCs w:val="22"/>
        </w:rPr>
      </w:pPr>
      <w:r>
        <w:rPr>
          <w:rFonts w:ascii="Lucida Sans" w:hAnsi="Lucida Sans"/>
          <w:b w:val="0"/>
          <w:bCs/>
          <w:sz w:val="22"/>
          <w:szCs w:val="22"/>
        </w:rPr>
        <w:t>Die</w:t>
      </w:r>
      <w:r w:rsidR="00A70D71">
        <w:rPr>
          <w:rFonts w:ascii="Lucida Sans" w:hAnsi="Lucida Sans"/>
          <w:b w:val="0"/>
          <w:bCs/>
          <w:sz w:val="22"/>
          <w:szCs w:val="22"/>
        </w:rPr>
        <w:t xml:space="preserve"> für die</w:t>
      </w:r>
      <w:r w:rsidR="00327943">
        <w:rPr>
          <w:rFonts w:ascii="Lucida Sans" w:hAnsi="Lucida Sans"/>
          <w:b w:val="0"/>
          <w:bCs/>
          <w:sz w:val="22"/>
          <w:szCs w:val="22"/>
        </w:rPr>
        <w:t xml:space="preserve"> (nachrangige)</w:t>
      </w:r>
      <w:r w:rsidR="00A70D71">
        <w:rPr>
          <w:rFonts w:ascii="Lucida Sans" w:hAnsi="Lucida Sans"/>
          <w:b w:val="0"/>
          <w:bCs/>
          <w:sz w:val="22"/>
          <w:szCs w:val="22"/>
        </w:rPr>
        <w:t xml:space="preserve"> Variante der</w:t>
      </w:r>
      <w:r w:rsidR="00327943">
        <w:rPr>
          <w:rFonts w:ascii="Lucida Sans" w:hAnsi="Lucida Sans"/>
          <w:b w:val="0"/>
          <w:bCs/>
          <w:sz w:val="22"/>
          <w:szCs w:val="22"/>
        </w:rPr>
        <w:t xml:space="preserve"> Abgabe der </w:t>
      </w:r>
      <w:r>
        <w:rPr>
          <w:rFonts w:ascii="Lucida Sans" w:hAnsi="Lucida Sans"/>
          <w:b w:val="0"/>
          <w:bCs/>
          <w:sz w:val="22"/>
          <w:szCs w:val="22"/>
        </w:rPr>
        <w:t xml:space="preserve">Selbsterklärung vorgesehene </w:t>
      </w:r>
      <w:r w:rsidR="00E8403F">
        <w:rPr>
          <w:rFonts w:ascii="Lucida Sans" w:hAnsi="Lucida Sans"/>
          <w:b w:val="0"/>
          <w:bCs/>
          <w:sz w:val="22"/>
          <w:szCs w:val="22"/>
        </w:rPr>
        <w:t>V</w:t>
      </w:r>
      <w:r>
        <w:rPr>
          <w:rFonts w:ascii="Lucida Sans" w:hAnsi="Lucida Sans"/>
          <w:b w:val="0"/>
          <w:bCs/>
          <w:sz w:val="22"/>
          <w:szCs w:val="22"/>
        </w:rPr>
        <w:t xml:space="preserve">erpflichtung zum </w:t>
      </w:r>
      <w:r w:rsidRPr="00B67B3D">
        <w:rPr>
          <w:rFonts w:ascii="Lucida Sans" w:hAnsi="Lucida Sans"/>
          <w:sz w:val="22"/>
          <w:szCs w:val="22"/>
        </w:rPr>
        <w:t>Er</w:t>
      </w:r>
      <w:r w:rsidR="00E8403F" w:rsidRPr="00B67B3D">
        <w:rPr>
          <w:rFonts w:ascii="Lucida Sans" w:hAnsi="Lucida Sans"/>
          <w:sz w:val="22"/>
          <w:szCs w:val="22"/>
        </w:rPr>
        <w:t>halt von</w:t>
      </w:r>
      <w:r w:rsidR="00A70D71" w:rsidRPr="00B67B3D">
        <w:rPr>
          <w:rFonts w:ascii="Lucida Sans" w:hAnsi="Lucida Sans"/>
          <w:sz w:val="22"/>
          <w:szCs w:val="22"/>
        </w:rPr>
        <w:t xml:space="preserve"> </w:t>
      </w:r>
      <w:r w:rsidR="00D675D9" w:rsidRPr="00B67B3D">
        <w:rPr>
          <w:rFonts w:ascii="Lucida Sans" w:hAnsi="Lucida Sans"/>
          <w:sz w:val="22"/>
          <w:szCs w:val="22"/>
        </w:rPr>
        <w:t>mindestens 90 Prozent der am 1. Januar 2023 vorhandenen Arbeitsplatz-Vollzeitäquivalente</w:t>
      </w:r>
      <w:r w:rsidR="00D675D9">
        <w:rPr>
          <w:rFonts w:ascii="Lucida Sans" w:hAnsi="Lucida Sans"/>
          <w:b w:val="0"/>
          <w:bCs/>
          <w:sz w:val="22"/>
          <w:szCs w:val="22"/>
        </w:rPr>
        <w:t xml:space="preserve"> ist </w:t>
      </w:r>
      <w:r w:rsidR="0012536A">
        <w:rPr>
          <w:rFonts w:ascii="Lucida Sans" w:hAnsi="Lucida Sans"/>
          <w:b w:val="0"/>
          <w:bCs/>
          <w:sz w:val="22"/>
          <w:szCs w:val="22"/>
        </w:rPr>
        <w:t>für di</w:t>
      </w:r>
      <w:r w:rsidR="006B4A67">
        <w:rPr>
          <w:rFonts w:ascii="Lucida Sans" w:hAnsi="Lucida Sans"/>
          <w:b w:val="0"/>
          <w:bCs/>
          <w:sz w:val="22"/>
          <w:szCs w:val="22"/>
        </w:rPr>
        <w:t>e</w:t>
      </w:r>
      <w:r w:rsidR="0012536A">
        <w:rPr>
          <w:rFonts w:ascii="Lucida Sans" w:hAnsi="Lucida Sans"/>
          <w:b w:val="0"/>
          <w:bCs/>
          <w:sz w:val="22"/>
          <w:szCs w:val="22"/>
        </w:rPr>
        <w:t xml:space="preserve"> Variante</w:t>
      </w:r>
      <w:r w:rsidR="006B4A67">
        <w:rPr>
          <w:rFonts w:ascii="Lucida Sans" w:hAnsi="Lucida Sans"/>
          <w:b w:val="0"/>
          <w:bCs/>
          <w:sz w:val="22"/>
          <w:szCs w:val="22"/>
        </w:rPr>
        <w:t xml:space="preserve"> der Regelung in Tarifverträgen oder Betriebsvereinbarungen</w:t>
      </w:r>
      <w:r w:rsidR="00B82B37">
        <w:rPr>
          <w:rFonts w:ascii="Lucida Sans" w:hAnsi="Lucida Sans"/>
          <w:b w:val="0"/>
          <w:bCs/>
          <w:sz w:val="22"/>
          <w:szCs w:val="22"/>
        </w:rPr>
        <w:t xml:space="preserve"> dem Wortlaut nach </w:t>
      </w:r>
      <w:r w:rsidR="00B82B37" w:rsidRPr="00B67B3D">
        <w:rPr>
          <w:rFonts w:ascii="Lucida Sans" w:hAnsi="Lucida Sans"/>
          <w:sz w:val="22"/>
          <w:szCs w:val="22"/>
        </w:rPr>
        <w:t xml:space="preserve">nicht </w:t>
      </w:r>
      <w:r w:rsidR="0072293D">
        <w:rPr>
          <w:rFonts w:ascii="Lucida Sans" w:hAnsi="Lucida Sans"/>
          <w:sz w:val="22"/>
          <w:szCs w:val="22"/>
        </w:rPr>
        <w:t>zwingend</w:t>
      </w:r>
      <w:r w:rsidR="00B629F4">
        <w:rPr>
          <w:rFonts w:ascii="Lucida Sans" w:hAnsi="Lucida Sans"/>
          <w:sz w:val="22"/>
          <w:szCs w:val="22"/>
        </w:rPr>
        <w:t xml:space="preserve"> erforderlich</w:t>
      </w:r>
      <w:r w:rsidR="006F4057">
        <w:rPr>
          <w:rStyle w:val="Funotenzeichen"/>
          <w:rFonts w:ascii="Lucida Sans" w:hAnsi="Lucida Sans"/>
          <w:b w:val="0"/>
          <w:bCs/>
          <w:sz w:val="22"/>
          <w:szCs w:val="22"/>
        </w:rPr>
        <w:footnoteReference w:id="5"/>
      </w:r>
      <w:r w:rsidR="00B82B37">
        <w:rPr>
          <w:rFonts w:ascii="Lucida Sans" w:hAnsi="Lucida Sans"/>
          <w:b w:val="0"/>
          <w:bCs/>
          <w:sz w:val="22"/>
          <w:szCs w:val="22"/>
        </w:rPr>
        <w:t xml:space="preserve">. </w:t>
      </w:r>
    </w:p>
    <w:p w14:paraId="410C5093" w14:textId="77777777" w:rsidR="00205E63" w:rsidRDefault="00205E63" w:rsidP="003E6E95">
      <w:pPr>
        <w:pStyle w:val="Titel"/>
        <w:tabs>
          <w:tab w:val="clear" w:pos="8222"/>
          <w:tab w:val="left" w:pos="9072"/>
        </w:tabs>
        <w:spacing w:line="280" w:lineRule="atLeast"/>
        <w:ind w:left="708"/>
        <w:jc w:val="both"/>
        <w:rPr>
          <w:rFonts w:ascii="Lucida Sans" w:hAnsi="Lucida Sans"/>
          <w:b w:val="0"/>
          <w:bCs/>
          <w:sz w:val="22"/>
          <w:szCs w:val="22"/>
        </w:rPr>
      </w:pPr>
    </w:p>
    <w:p w14:paraId="16B10F62" w14:textId="64D2AB96" w:rsidR="00EB0B6E" w:rsidRDefault="00205669" w:rsidP="003E6E95">
      <w:pPr>
        <w:pStyle w:val="Titel"/>
        <w:tabs>
          <w:tab w:val="clear" w:pos="8222"/>
          <w:tab w:val="left" w:pos="9072"/>
        </w:tabs>
        <w:spacing w:line="280" w:lineRule="atLeast"/>
        <w:ind w:left="708"/>
        <w:jc w:val="both"/>
        <w:rPr>
          <w:rFonts w:ascii="Lucida Sans" w:hAnsi="Lucida Sans"/>
          <w:sz w:val="22"/>
          <w:szCs w:val="22"/>
        </w:rPr>
      </w:pPr>
      <w:r>
        <w:rPr>
          <w:rFonts w:ascii="Lucida Sans" w:hAnsi="Lucida Sans"/>
          <w:b w:val="0"/>
          <w:bCs/>
          <w:sz w:val="22"/>
          <w:szCs w:val="22"/>
        </w:rPr>
        <w:t xml:space="preserve">Mangels konkreter </w:t>
      </w:r>
      <w:r w:rsidR="000F094A">
        <w:rPr>
          <w:rFonts w:ascii="Lucida Sans" w:hAnsi="Lucida Sans"/>
          <w:b w:val="0"/>
          <w:bCs/>
          <w:sz w:val="22"/>
          <w:szCs w:val="22"/>
        </w:rPr>
        <w:t xml:space="preserve">gesetzlicher </w:t>
      </w:r>
      <w:r>
        <w:rPr>
          <w:rFonts w:ascii="Lucida Sans" w:hAnsi="Lucida Sans"/>
          <w:b w:val="0"/>
          <w:bCs/>
          <w:sz w:val="22"/>
          <w:szCs w:val="22"/>
        </w:rPr>
        <w:t xml:space="preserve">inhaltlicher Vorgaben besteht </w:t>
      </w:r>
      <w:r w:rsidR="008152D0">
        <w:rPr>
          <w:rFonts w:ascii="Lucida Sans" w:hAnsi="Lucida Sans"/>
          <w:b w:val="0"/>
          <w:bCs/>
          <w:sz w:val="22"/>
          <w:szCs w:val="22"/>
        </w:rPr>
        <w:t xml:space="preserve">eine gewisse </w:t>
      </w:r>
      <w:r w:rsidR="008152D0" w:rsidRPr="00EB0B6E">
        <w:rPr>
          <w:rFonts w:ascii="Lucida Sans" w:hAnsi="Lucida Sans"/>
          <w:sz w:val="22"/>
          <w:szCs w:val="22"/>
        </w:rPr>
        <w:t>Unsicherheit</w:t>
      </w:r>
      <w:r w:rsidR="008152D0" w:rsidRPr="002A03B5">
        <w:rPr>
          <w:rFonts w:ascii="Lucida Sans" w:hAnsi="Lucida Sans"/>
          <w:sz w:val="22"/>
          <w:szCs w:val="22"/>
        </w:rPr>
        <w:t>,</w:t>
      </w:r>
      <w:r w:rsidR="000F094A" w:rsidRPr="002A03B5">
        <w:rPr>
          <w:rFonts w:ascii="Lucida Sans" w:hAnsi="Lucida Sans"/>
          <w:sz w:val="22"/>
          <w:szCs w:val="22"/>
        </w:rPr>
        <w:t xml:space="preserve"> welche Anforderungen </w:t>
      </w:r>
      <w:r w:rsidR="0091129F" w:rsidRPr="002A03B5">
        <w:rPr>
          <w:rFonts w:ascii="Lucida Sans" w:hAnsi="Lucida Sans"/>
          <w:sz w:val="22"/>
          <w:szCs w:val="22"/>
        </w:rPr>
        <w:t>die Prüfbehörde an den Inhalt der Vereinbarungen zur Beschäftigungssicherung in Betriebsvereinbarungen und Tarifverträgen</w:t>
      </w:r>
      <w:r w:rsidR="00EE6526" w:rsidRPr="002A03B5">
        <w:rPr>
          <w:rFonts w:ascii="Lucida Sans" w:hAnsi="Lucida Sans"/>
          <w:sz w:val="22"/>
          <w:szCs w:val="22"/>
        </w:rPr>
        <w:t xml:space="preserve"> stellen wird. </w:t>
      </w:r>
    </w:p>
    <w:p w14:paraId="68C4FD55" w14:textId="77777777" w:rsidR="009C430A" w:rsidRDefault="009C430A" w:rsidP="003E6E95">
      <w:pPr>
        <w:pStyle w:val="Titel"/>
        <w:tabs>
          <w:tab w:val="clear" w:pos="8222"/>
          <w:tab w:val="left" w:pos="9072"/>
        </w:tabs>
        <w:spacing w:line="280" w:lineRule="atLeast"/>
        <w:ind w:left="708"/>
        <w:jc w:val="both"/>
        <w:rPr>
          <w:rFonts w:ascii="Lucida Sans" w:hAnsi="Lucida Sans"/>
          <w:sz w:val="22"/>
          <w:szCs w:val="22"/>
        </w:rPr>
      </w:pPr>
    </w:p>
    <w:p w14:paraId="0F363928" w14:textId="55AF0A05" w:rsidR="001304A4" w:rsidRDefault="001304A4" w:rsidP="00761B6E">
      <w:pPr>
        <w:pStyle w:val="Titel"/>
        <w:tabs>
          <w:tab w:val="clear" w:pos="8222"/>
          <w:tab w:val="left" w:pos="9072"/>
        </w:tabs>
        <w:spacing w:line="280" w:lineRule="atLeast"/>
        <w:ind w:left="708"/>
        <w:jc w:val="both"/>
        <w:rPr>
          <w:rFonts w:ascii="Lucida Sans" w:hAnsi="Lucida Sans"/>
          <w:b w:val="0"/>
          <w:bCs/>
          <w:sz w:val="22"/>
          <w:szCs w:val="22"/>
        </w:rPr>
      </w:pPr>
      <w:r w:rsidRPr="00BF5BCA">
        <w:rPr>
          <w:rFonts w:ascii="Lucida Sans" w:hAnsi="Lucida Sans"/>
          <w:sz w:val="22"/>
          <w:szCs w:val="22"/>
        </w:rPr>
        <w:t>Unwirksam</w:t>
      </w:r>
      <w:r>
        <w:rPr>
          <w:rFonts w:ascii="Lucida Sans" w:hAnsi="Lucida Sans"/>
          <w:b w:val="0"/>
          <w:bCs/>
          <w:sz w:val="22"/>
          <w:szCs w:val="22"/>
        </w:rPr>
        <w:t xml:space="preserve"> sein dürften Vereinbarungen</w:t>
      </w:r>
      <w:r w:rsidR="00F60069">
        <w:rPr>
          <w:rFonts w:ascii="Lucida Sans" w:hAnsi="Lucida Sans"/>
          <w:b w:val="0"/>
          <w:bCs/>
          <w:sz w:val="22"/>
          <w:szCs w:val="22"/>
        </w:rPr>
        <w:t>,</w:t>
      </w:r>
      <w:r>
        <w:rPr>
          <w:rFonts w:ascii="Lucida Sans" w:hAnsi="Lucida Sans"/>
          <w:b w:val="0"/>
          <w:bCs/>
          <w:sz w:val="22"/>
          <w:szCs w:val="22"/>
        </w:rPr>
        <w:t xml:space="preserve"> die den Anschein des Rechtsmissbrauchs vermitteln, also faktisch keine oder nur unwesentliche Verpflichtungen zum </w:t>
      </w:r>
      <w:r w:rsidR="00454E79">
        <w:rPr>
          <w:rFonts w:ascii="Lucida Sans" w:hAnsi="Lucida Sans"/>
          <w:b w:val="0"/>
          <w:bCs/>
          <w:sz w:val="22"/>
          <w:szCs w:val="22"/>
        </w:rPr>
        <w:t xml:space="preserve">tatsächlichen </w:t>
      </w:r>
      <w:r>
        <w:rPr>
          <w:rFonts w:ascii="Lucida Sans" w:hAnsi="Lucida Sans"/>
          <w:b w:val="0"/>
          <w:bCs/>
          <w:sz w:val="22"/>
          <w:szCs w:val="22"/>
        </w:rPr>
        <w:t xml:space="preserve">Erhalt von Arbeitsplätzen beinhalten. </w:t>
      </w:r>
      <w:r w:rsidR="004E20DC">
        <w:rPr>
          <w:rFonts w:ascii="Lucida Sans" w:hAnsi="Lucida Sans"/>
          <w:b w:val="0"/>
          <w:bCs/>
          <w:sz w:val="22"/>
          <w:szCs w:val="22"/>
        </w:rPr>
        <w:t>Als nicht</w:t>
      </w:r>
      <w:r w:rsidR="00E93238">
        <w:rPr>
          <w:rFonts w:ascii="Lucida Sans" w:hAnsi="Lucida Sans"/>
          <w:b w:val="0"/>
          <w:bCs/>
          <w:sz w:val="22"/>
          <w:szCs w:val="22"/>
        </w:rPr>
        <w:t xml:space="preserve"> ausreichend </w:t>
      </w:r>
      <w:r w:rsidR="004E20DC">
        <w:rPr>
          <w:rFonts w:ascii="Lucida Sans" w:hAnsi="Lucida Sans"/>
          <w:b w:val="0"/>
          <w:bCs/>
          <w:sz w:val="22"/>
          <w:szCs w:val="22"/>
        </w:rPr>
        <w:t xml:space="preserve">könnte </w:t>
      </w:r>
      <w:r w:rsidR="00E93238">
        <w:rPr>
          <w:rFonts w:ascii="Lucida Sans" w:hAnsi="Lucida Sans"/>
          <w:b w:val="0"/>
          <w:bCs/>
          <w:sz w:val="22"/>
          <w:szCs w:val="22"/>
        </w:rPr>
        <w:t xml:space="preserve">auch eine bloße Vereinbarung der </w:t>
      </w:r>
      <w:r w:rsidR="0035279B">
        <w:rPr>
          <w:rFonts w:ascii="Lucida Sans" w:hAnsi="Lucida Sans"/>
          <w:b w:val="0"/>
          <w:bCs/>
          <w:sz w:val="22"/>
          <w:szCs w:val="22"/>
        </w:rPr>
        <w:t xml:space="preserve">Maßnahmen zur Beschäftigungssicherung i.S.v. </w:t>
      </w:r>
      <w:r w:rsidR="0035279B" w:rsidRPr="0035279B">
        <w:rPr>
          <w:rFonts w:ascii="Lucida Sans" w:hAnsi="Lucida Sans"/>
          <w:b w:val="0"/>
          <w:bCs/>
          <w:sz w:val="22"/>
          <w:szCs w:val="22"/>
        </w:rPr>
        <w:t>§ 92a BetrVG</w:t>
      </w:r>
      <w:r w:rsidR="004E20DC">
        <w:rPr>
          <w:rFonts w:ascii="Lucida Sans" w:hAnsi="Lucida Sans"/>
          <w:b w:val="0"/>
          <w:bCs/>
          <w:sz w:val="22"/>
          <w:szCs w:val="22"/>
        </w:rPr>
        <w:t xml:space="preserve"> angesehen werden</w:t>
      </w:r>
      <w:r w:rsidR="00610166">
        <w:rPr>
          <w:rStyle w:val="Funotenzeichen"/>
          <w:rFonts w:ascii="Lucida Sans" w:hAnsi="Lucida Sans"/>
          <w:b w:val="0"/>
          <w:bCs/>
          <w:sz w:val="22"/>
          <w:szCs w:val="22"/>
        </w:rPr>
        <w:footnoteReference w:id="6"/>
      </w:r>
      <w:r w:rsidR="00F419CF">
        <w:rPr>
          <w:rFonts w:ascii="Lucida Sans" w:hAnsi="Lucida Sans"/>
          <w:b w:val="0"/>
          <w:bCs/>
          <w:sz w:val="22"/>
          <w:szCs w:val="22"/>
        </w:rPr>
        <w:t>,</w:t>
      </w:r>
      <w:r w:rsidR="00081646">
        <w:rPr>
          <w:rFonts w:ascii="Lucida Sans" w:hAnsi="Lucida Sans"/>
          <w:b w:val="0"/>
          <w:bCs/>
          <w:sz w:val="22"/>
          <w:szCs w:val="22"/>
        </w:rPr>
        <w:t xml:space="preserve"> da auch hiermit</w:t>
      </w:r>
      <w:r w:rsidR="00F419CF">
        <w:rPr>
          <w:rFonts w:ascii="Lucida Sans" w:hAnsi="Lucida Sans"/>
          <w:b w:val="0"/>
          <w:bCs/>
          <w:sz w:val="22"/>
          <w:szCs w:val="22"/>
        </w:rPr>
        <w:t xml:space="preserve"> keine verbindliche Zusage zum Erhalt</w:t>
      </w:r>
      <w:r w:rsidR="009E0AAF">
        <w:rPr>
          <w:rFonts w:ascii="Lucida Sans" w:hAnsi="Lucida Sans"/>
          <w:b w:val="0"/>
          <w:bCs/>
          <w:sz w:val="22"/>
          <w:szCs w:val="22"/>
        </w:rPr>
        <w:t xml:space="preserve"> von Arbeitsplätzen in gewissem Umfang erfolgt</w:t>
      </w:r>
      <w:r w:rsidR="009C430A">
        <w:rPr>
          <w:rFonts w:ascii="Lucida Sans" w:hAnsi="Lucida Sans"/>
          <w:b w:val="0"/>
          <w:bCs/>
          <w:sz w:val="22"/>
          <w:szCs w:val="22"/>
        </w:rPr>
        <w:t>.</w:t>
      </w:r>
      <w:r w:rsidR="00187408">
        <w:rPr>
          <w:rFonts w:ascii="Lucida Sans" w:hAnsi="Lucida Sans"/>
          <w:b w:val="0"/>
          <w:bCs/>
          <w:sz w:val="22"/>
          <w:szCs w:val="22"/>
        </w:rPr>
        <w:t xml:space="preserve"> Ggf. könnten derartige Regelungen ergänzend</w:t>
      </w:r>
      <w:r w:rsidR="004F2DFC">
        <w:rPr>
          <w:rFonts w:ascii="Lucida Sans" w:hAnsi="Lucida Sans"/>
          <w:b w:val="0"/>
          <w:bCs/>
          <w:sz w:val="22"/>
          <w:szCs w:val="22"/>
        </w:rPr>
        <w:t xml:space="preserve"> vereinbart werden. </w:t>
      </w:r>
    </w:p>
    <w:p w14:paraId="39FC9B87" w14:textId="77777777" w:rsidR="009C430A" w:rsidRPr="00761B6E" w:rsidRDefault="009C430A" w:rsidP="00761B6E">
      <w:pPr>
        <w:pStyle w:val="Titel"/>
        <w:tabs>
          <w:tab w:val="clear" w:pos="8222"/>
          <w:tab w:val="left" w:pos="9072"/>
        </w:tabs>
        <w:spacing w:line="280" w:lineRule="atLeast"/>
        <w:ind w:left="708"/>
        <w:jc w:val="both"/>
        <w:rPr>
          <w:rFonts w:ascii="Lucida Sans" w:hAnsi="Lucida Sans"/>
          <w:b w:val="0"/>
          <w:bCs/>
          <w:sz w:val="22"/>
          <w:szCs w:val="22"/>
        </w:rPr>
      </w:pPr>
    </w:p>
    <w:p w14:paraId="7CB4D6C5" w14:textId="07909163" w:rsidR="00205E63" w:rsidRDefault="00EE6526" w:rsidP="00F80A86">
      <w:pPr>
        <w:pStyle w:val="Titel"/>
        <w:tabs>
          <w:tab w:val="left" w:pos="9072"/>
        </w:tabs>
        <w:spacing w:line="280" w:lineRule="atLeast"/>
        <w:ind w:left="708"/>
        <w:jc w:val="both"/>
        <w:rPr>
          <w:rFonts w:ascii="Lucida Sans" w:hAnsi="Lucida Sans"/>
          <w:b w:val="0"/>
          <w:bCs/>
          <w:sz w:val="22"/>
          <w:szCs w:val="22"/>
        </w:rPr>
      </w:pPr>
      <w:r w:rsidRPr="00761B6E">
        <w:rPr>
          <w:rFonts w:ascii="Lucida Sans" w:hAnsi="Lucida Sans"/>
          <w:sz w:val="22"/>
          <w:szCs w:val="22"/>
        </w:rPr>
        <w:t>In jedem Fall den Anforderungen</w:t>
      </w:r>
      <w:r w:rsidRPr="00902C7C">
        <w:rPr>
          <w:rFonts w:ascii="Lucida Sans" w:hAnsi="Lucida Sans"/>
          <w:sz w:val="22"/>
          <w:szCs w:val="22"/>
        </w:rPr>
        <w:t xml:space="preserve"> genügen</w:t>
      </w:r>
      <w:r>
        <w:rPr>
          <w:rFonts w:ascii="Lucida Sans" w:hAnsi="Lucida Sans"/>
          <w:b w:val="0"/>
          <w:bCs/>
          <w:sz w:val="22"/>
          <w:szCs w:val="22"/>
        </w:rPr>
        <w:t xml:space="preserve"> sollte eine Verpflichtung entsprechend</w:t>
      </w:r>
      <w:r w:rsidR="005C5791">
        <w:rPr>
          <w:rFonts w:ascii="Lucida Sans" w:hAnsi="Lucida Sans"/>
          <w:b w:val="0"/>
          <w:bCs/>
          <w:sz w:val="22"/>
          <w:szCs w:val="22"/>
        </w:rPr>
        <w:t xml:space="preserve"> den Anforderungen der (nachrangigen) Variante der Abgabe einer </w:t>
      </w:r>
      <w:r w:rsidR="002F52F8">
        <w:rPr>
          <w:rFonts w:ascii="Lucida Sans" w:hAnsi="Lucida Sans"/>
          <w:b w:val="0"/>
          <w:bCs/>
          <w:sz w:val="22"/>
          <w:szCs w:val="22"/>
        </w:rPr>
        <w:t>S</w:t>
      </w:r>
      <w:r w:rsidR="005C5791">
        <w:rPr>
          <w:rFonts w:ascii="Lucida Sans" w:hAnsi="Lucida Sans"/>
          <w:b w:val="0"/>
          <w:bCs/>
          <w:sz w:val="22"/>
          <w:szCs w:val="22"/>
        </w:rPr>
        <w:t xml:space="preserve">elbsterklärung, also eine </w:t>
      </w:r>
      <w:r w:rsidR="005C5791" w:rsidRPr="00902C7C">
        <w:rPr>
          <w:rFonts w:ascii="Lucida Sans" w:hAnsi="Lucida Sans"/>
          <w:sz w:val="22"/>
          <w:szCs w:val="22"/>
        </w:rPr>
        <w:t>Verpfli</w:t>
      </w:r>
      <w:r w:rsidR="002F52F8" w:rsidRPr="00902C7C">
        <w:rPr>
          <w:rFonts w:ascii="Lucida Sans" w:hAnsi="Lucida Sans"/>
          <w:sz w:val="22"/>
          <w:szCs w:val="22"/>
        </w:rPr>
        <w:t>chtung zum Erhalt von mindestens 90 Prozent der am 1. Januar 2023 vorhandenen Arbeitsplatz-Vollzeitäquivalente bis mindestens zum 30. April 2025</w:t>
      </w:r>
      <w:r w:rsidR="00EB0B6E">
        <w:rPr>
          <w:rFonts w:ascii="Lucida Sans" w:hAnsi="Lucida Sans"/>
          <w:b w:val="0"/>
          <w:bCs/>
          <w:sz w:val="22"/>
          <w:szCs w:val="22"/>
        </w:rPr>
        <w:t xml:space="preserve">. </w:t>
      </w:r>
      <w:r w:rsidR="00761B6E">
        <w:rPr>
          <w:rFonts w:ascii="Lucida Sans" w:hAnsi="Lucida Sans"/>
          <w:b w:val="0"/>
          <w:bCs/>
          <w:sz w:val="22"/>
          <w:szCs w:val="22"/>
        </w:rPr>
        <w:t>Der Vortei</w:t>
      </w:r>
      <w:r w:rsidR="00EA45C6">
        <w:rPr>
          <w:rFonts w:ascii="Lucida Sans" w:hAnsi="Lucida Sans"/>
          <w:b w:val="0"/>
          <w:bCs/>
          <w:sz w:val="22"/>
          <w:szCs w:val="22"/>
        </w:rPr>
        <w:t>l</w:t>
      </w:r>
      <w:r w:rsidR="00761B6E">
        <w:rPr>
          <w:rFonts w:ascii="Lucida Sans" w:hAnsi="Lucida Sans"/>
          <w:b w:val="0"/>
          <w:bCs/>
          <w:sz w:val="22"/>
          <w:szCs w:val="22"/>
        </w:rPr>
        <w:t xml:space="preserve"> der</w:t>
      </w:r>
      <w:r w:rsidR="008E6880">
        <w:rPr>
          <w:rFonts w:ascii="Lucida Sans" w:hAnsi="Lucida Sans"/>
          <w:b w:val="0"/>
          <w:bCs/>
          <w:sz w:val="22"/>
          <w:szCs w:val="22"/>
        </w:rPr>
        <w:t xml:space="preserve"> </w:t>
      </w:r>
      <w:r w:rsidR="009E0CC9">
        <w:rPr>
          <w:rFonts w:ascii="Lucida Sans" w:hAnsi="Lucida Sans"/>
          <w:b w:val="0"/>
          <w:bCs/>
          <w:sz w:val="22"/>
          <w:szCs w:val="22"/>
        </w:rPr>
        <w:t xml:space="preserve">diesbezüglichen </w:t>
      </w:r>
      <w:r w:rsidR="008E6880">
        <w:rPr>
          <w:rFonts w:ascii="Lucida Sans" w:hAnsi="Lucida Sans"/>
          <w:b w:val="0"/>
          <w:bCs/>
          <w:sz w:val="22"/>
          <w:szCs w:val="22"/>
        </w:rPr>
        <w:t>Zusage</w:t>
      </w:r>
      <w:r w:rsidR="009E0CC9">
        <w:rPr>
          <w:rFonts w:ascii="Lucida Sans" w:hAnsi="Lucida Sans"/>
          <w:b w:val="0"/>
          <w:bCs/>
          <w:sz w:val="22"/>
          <w:szCs w:val="22"/>
        </w:rPr>
        <w:t xml:space="preserve"> im Rahmen einer Betriebsvereinbarung gegenüber ihrer Abgabe in Form der Selbsterklärung </w:t>
      </w:r>
      <w:r w:rsidR="00F674D2">
        <w:rPr>
          <w:rFonts w:ascii="Lucida Sans" w:hAnsi="Lucida Sans"/>
          <w:b w:val="0"/>
          <w:bCs/>
          <w:sz w:val="22"/>
          <w:szCs w:val="22"/>
        </w:rPr>
        <w:t xml:space="preserve">läge </w:t>
      </w:r>
      <w:r w:rsidR="00EA45C6">
        <w:rPr>
          <w:rFonts w:ascii="Lucida Sans" w:hAnsi="Lucida Sans"/>
          <w:b w:val="0"/>
          <w:bCs/>
          <w:sz w:val="22"/>
          <w:szCs w:val="22"/>
        </w:rPr>
        <w:t>darin,</w:t>
      </w:r>
      <w:r w:rsidR="009E0CC9">
        <w:rPr>
          <w:rFonts w:ascii="Lucida Sans" w:hAnsi="Lucida Sans"/>
          <w:b w:val="0"/>
          <w:bCs/>
          <w:sz w:val="22"/>
          <w:szCs w:val="22"/>
        </w:rPr>
        <w:t xml:space="preserve"> dass</w:t>
      </w:r>
      <w:r w:rsidR="00EA45C6">
        <w:rPr>
          <w:rFonts w:ascii="Lucida Sans" w:hAnsi="Lucida Sans"/>
          <w:b w:val="0"/>
          <w:bCs/>
          <w:sz w:val="22"/>
          <w:szCs w:val="22"/>
        </w:rPr>
        <w:t xml:space="preserve"> </w:t>
      </w:r>
      <w:r w:rsidR="00DD4723">
        <w:rPr>
          <w:rFonts w:ascii="Lucida Sans" w:hAnsi="Lucida Sans"/>
          <w:b w:val="0"/>
          <w:bCs/>
          <w:sz w:val="22"/>
          <w:szCs w:val="22"/>
        </w:rPr>
        <w:t xml:space="preserve">gegenüber der Prüfbehörde </w:t>
      </w:r>
      <w:r w:rsidR="00E15121">
        <w:rPr>
          <w:rFonts w:ascii="Lucida Sans" w:hAnsi="Lucida Sans"/>
          <w:b w:val="0"/>
          <w:bCs/>
          <w:sz w:val="22"/>
          <w:szCs w:val="22"/>
        </w:rPr>
        <w:t>kein</w:t>
      </w:r>
      <w:r w:rsidR="00F674D2">
        <w:rPr>
          <w:rFonts w:ascii="Lucida Sans" w:hAnsi="Lucida Sans"/>
          <w:b w:val="0"/>
          <w:bCs/>
          <w:sz w:val="22"/>
          <w:szCs w:val="22"/>
        </w:rPr>
        <w:t xml:space="preserve"> </w:t>
      </w:r>
      <w:r w:rsidR="009E0CC9">
        <w:rPr>
          <w:rFonts w:ascii="Lucida Sans" w:hAnsi="Lucida Sans"/>
          <w:b w:val="0"/>
          <w:bCs/>
          <w:sz w:val="22"/>
          <w:szCs w:val="22"/>
        </w:rPr>
        <w:t>förmli</w:t>
      </w:r>
      <w:r w:rsidR="007E08F4">
        <w:rPr>
          <w:rFonts w:ascii="Lucida Sans" w:hAnsi="Lucida Sans"/>
          <w:b w:val="0"/>
          <w:bCs/>
          <w:sz w:val="22"/>
          <w:szCs w:val="22"/>
        </w:rPr>
        <w:t xml:space="preserve">cher </w:t>
      </w:r>
      <w:r w:rsidR="002335E1" w:rsidRPr="002335E1">
        <w:rPr>
          <w:rFonts w:ascii="Lucida Sans" w:hAnsi="Lucida Sans"/>
          <w:b w:val="0"/>
          <w:bCs/>
          <w:sz w:val="22"/>
          <w:szCs w:val="22"/>
        </w:rPr>
        <w:t>Nachweis der</w:t>
      </w:r>
      <w:r w:rsidR="00DD4723">
        <w:rPr>
          <w:rFonts w:ascii="Lucida Sans" w:hAnsi="Lucida Sans"/>
          <w:b w:val="0"/>
          <w:bCs/>
          <w:sz w:val="22"/>
          <w:szCs w:val="22"/>
        </w:rPr>
        <w:t xml:space="preserve"> entsprechenden</w:t>
      </w:r>
      <w:r w:rsidR="002335E1" w:rsidRPr="002335E1">
        <w:rPr>
          <w:rFonts w:ascii="Lucida Sans" w:hAnsi="Lucida Sans"/>
          <w:b w:val="0"/>
          <w:bCs/>
          <w:sz w:val="22"/>
          <w:szCs w:val="22"/>
        </w:rPr>
        <w:t xml:space="preserve"> Arbeitsplatzentwicklung</w:t>
      </w:r>
      <w:r w:rsidR="00B534B2">
        <w:rPr>
          <w:rFonts w:ascii="Lucida Sans" w:hAnsi="Lucida Sans"/>
          <w:b w:val="0"/>
          <w:bCs/>
          <w:sz w:val="22"/>
          <w:szCs w:val="22"/>
        </w:rPr>
        <w:t xml:space="preserve"> zu erbringen wäre. </w:t>
      </w:r>
      <w:r w:rsidR="00E020DE">
        <w:rPr>
          <w:rFonts w:ascii="Lucida Sans" w:hAnsi="Lucida Sans"/>
          <w:b w:val="0"/>
          <w:bCs/>
          <w:sz w:val="22"/>
          <w:szCs w:val="22"/>
        </w:rPr>
        <w:t>Laut Gesetzesbegründung</w:t>
      </w:r>
      <w:r w:rsidR="00F80A86">
        <w:rPr>
          <w:rFonts w:ascii="Lucida Sans" w:hAnsi="Lucida Sans"/>
          <w:b w:val="0"/>
          <w:bCs/>
          <w:sz w:val="22"/>
          <w:szCs w:val="22"/>
        </w:rPr>
        <w:t xml:space="preserve"> </w:t>
      </w:r>
      <w:r w:rsidR="00F80A86" w:rsidRPr="00B2608E">
        <w:rPr>
          <w:rFonts w:ascii="Lucida Sans" w:hAnsi="Lucida Sans"/>
          <w:b w:val="0"/>
          <w:bCs/>
          <w:sz w:val="22"/>
          <w:szCs w:val="22"/>
        </w:rPr>
        <w:t>greift diese Vorschrift nicht</w:t>
      </w:r>
      <w:r w:rsidR="00B2608E" w:rsidRPr="00B2608E">
        <w:rPr>
          <w:rFonts w:ascii="Lucida Sans" w:hAnsi="Lucida Sans"/>
          <w:b w:val="0"/>
          <w:bCs/>
          <w:sz w:val="22"/>
          <w:szCs w:val="22"/>
        </w:rPr>
        <w:t xml:space="preserve"> </w:t>
      </w:r>
      <w:r w:rsidR="00772DD6">
        <w:rPr>
          <w:rFonts w:ascii="Lucida Sans" w:hAnsi="Lucida Sans"/>
          <w:b w:val="0"/>
          <w:bCs/>
          <w:sz w:val="22"/>
          <w:szCs w:val="22"/>
        </w:rPr>
        <w:t xml:space="preserve">für </w:t>
      </w:r>
      <w:r w:rsidR="00B2608E" w:rsidRPr="00B2608E">
        <w:rPr>
          <w:rFonts w:ascii="Lucida Sans" w:hAnsi="Lucida Sans"/>
          <w:b w:val="0"/>
          <w:bCs/>
          <w:sz w:val="22"/>
          <w:szCs w:val="22"/>
        </w:rPr>
        <w:t>eine tarif- oder betriebsparteiliche Vereinbarung</w:t>
      </w:r>
      <w:r w:rsidR="007E08F4">
        <w:rPr>
          <w:rFonts w:ascii="Lucida Sans" w:hAnsi="Lucida Sans"/>
          <w:b w:val="0"/>
          <w:bCs/>
          <w:sz w:val="22"/>
          <w:szCs w:val="22"/>
        </w:rPr>
        <w:t>,</w:t>
      </w:r>
      <w:r w:rsidR="00F80A86">
        <w:rPr>
          <w:rFonts w:ascii="Lucida Sans" w:hAnsi="Lucida Sans"/>
          <w:b w:val="0"/>
          <w:bCs/>
          <w:sz w:val="22"/>
          <w:szCs w:val="22"/>
        </w:rPr>
        <w:t xml:space="preserve"> </w:t>
      </w:r>
      <w:r w:rsidR="00B2608E" w:rsidRPr="00B2608E">
        <w:rPr>
          <w:rFonts w:ascii="Lucida Sans" w:hAnsi="Lucida Sans"/>
          <w:b w:val="0"/>
          <w:bCs/>
          <w:sz w:val="22"/>
          <w:szCs w:val="22"/>
        </w:rPr>
        <w:lastRenderedPageBreak/>
        <w:t xml:space="preserve">sondern ist </w:t>
      </w:r>
      <w:r w:rsidR="00F30340">
        <w:rPr>
          <w:rFonts w:ascii="Lucida Sans" w:hAnsi="Lucida Sans"/>
          <w:b w:val="0"/>
          <w:bCs/>
          <w:sz w:val="22"/>
          <w:szCs w:val="22"/>
        </w:rPr>
        <w:t xml:space="preserve">dann </w:t>
      </w:r>
      <w:r w:rsidR="00B2608E" w:rsidRPr="00B2608E">
        <w:rPr>
          <w:rFonts w:ascii="Lucida Sans" w:hAnsi="Lucida Sans"/>
          <w:b w:val="0"/>
          <w:bCs/>
          <w:sz w:val="22"/>
          <w:szCs w:val="22"/>
        </w:rPr>
        <w:t>auch in der Rechtsfolge zwischen den Betriebs- oder Tarifparteien zu regel</w:t>
      </w:r>
      <w:r w:rsidR="0076324A">
        <w:rPr>
          <w:rFonts w:ascii="Lucida Sans" w:hAnsi="Lucida Sans"/>
          <w:b w:val="0"/>
          <w:bCs/>
          <w:sz w:val="22"/>
          <w:szCs w:val="22"/>
        </w:rPr>
        <w:t>n</w:t>
      </w:r>
      <w:r w:rsidR="0076324A">
        <w:rPr>
          <w:rStyle w:val="Funotenzeichen"/>
          <w:rFonts w:ascii="Lucida Sans" w:hAnsi="Lucida Sans"/>
          <w:b w:val="0"/>
          <w:bCs/>
          <w:sz w:val="22"/>
          <w:szCs w:val="22"/>
        </w:rPr>
        <w:footnoteReference w:id="7"/>
      </w:r>
      <w:r w:rsidR="0076324A">
        <w:rPr>
          <w:rFonts w:ascii="Lucida Sans" w:hAnsi="Lucida Sans"/>
          <w:b w:val="0"/>
          <w:bCs/>
          <w:sz w:val="22"/>
          <w:szCs w:val="22"/>
        </w:rPr>
        <w:t>.</w:t>
      </w:r>
    </w:p>
    <w:p w14:paraId="5F8D82CA" w14:textId="77777777" w:rsidR="007E08F4" w:rsidRDefault="007E08F4" w:rsidP="003E6E95">
      <w:pPr>
        <w:pStyle w:val="Titel"/>
        <w:tabs>
          <w:tab w:val="clear" w:pos="8222"/>
          <w:tab w:val="left" w:pos="9072"/>
        </w:tabs>
        <w:spacing w:line="280" w:lineRule="atLeast"/>
        <w:ind w:left="708"/>
        <w:jc w:val="both"/>
        <w:rPr>
          <w:rFonts w:ascii="Lucida Sans" w:hAnsi="Lucida Sans"/>
          <w:b w:val="0"/>
          <w:bCs/>
          <w:sz w:val="22"/>
          <w:szCs w:val="22"/>
        </w:rPr>
      </w:pPr>
    </w:p>
    <w:p w14:paraId="6D20933E" w14:textId="3EA1C457" w:rsidR="00182C0A" w:rsidRDefault="009F05FF" w:rsidP="003E6E95">
      <w:pPr>
        <w:pStyle w:val="Titel"/>
        <w:tabs>
          <w:tab w:val="clear" w:pos="8222"/>
          <w:tab w:val="left" w:pos="9072"/>
        </w:tabs>
        <w:spacing w:line="280" w:lineRule="atLeast"/>
        <w:ind w:left="708"/>
        <w:jc w:val="both"/>
        <w:rPr>
          <w:rFonts w:ascii="Lucida Sans" w:hAnsi="Lucida Sans"/>
          <w:b w:val="0"/>
          <w:bCs/>
          <w:sz w:val="22"/>
          <w:szCs w:val="22"/>
        </w:rPr>
      </w:pPr>
      <w:r>
        <w:rPr>
          <w:rFonts w:ascii="Lucida Sans" w:hAnsi="Lucida Sans"/>
          <w:b w:val="0"/>
          <w:bCs/>
          <w:sz w:val="22"/>
          <w:szCs w:val="22"/>
        </w:rPr>
        <w:t xml:space="preserve">In der </w:t>
      </w:r>
      <w:r w:rsidRPr="006B3C59">
        <w:rPr>
          <w:rFonts w:ascii="Lucida Sans" w:hAnsi="Lucida Sans"/>
          <w:sz w:val="22"/>
          <w:szCs w:val="22"/>
        </w:rPr>
        <w:t>Gesetzesbegründung</w:t>
      </w:r>
      <w:r>
        <w:rPr>
          <w:rFonts w:ascii="Lucida Sans" w:hAnsi="Lucida Sans"/>
          <w:b w:val="0"/>
          <w:bCs/>
          <w:sz w:val="22"/>
          <w:szCs w:val="22"/>
        </w:rPr>
        <w:t xml:space="preserve"> wird auf die </w:t>
      </w:r>
      <w:r w:rsidR="00CC4F6E" w:rsidRPr="00CC4F6E">
        <w:rPr>
          <w:rFonts w:ascii="Lucida Sans" w:hAnsi="Lucida Sans"/>
          <w:sz w:val="22"/>
          <w:szCs w:val="22"/>
        </w:rPr>
        <w:t>Kompetenz der Tarif- und Betriebsparteien verwiesen, Vereinbarungen über den Ausschluss betriebsbedingter Kündigungen treff</w:t>
      </w:r>
      <w:r w:rsidR="00CC4F6E">
        <w:rPr>
          <w:rFonts w:ascii="Lucida Sans" w:hAnsi="Lucida Sans"/>
          <w:sz w:val="22"/>
          <w:szCs w:val="22"/>
        </w:rPr>
        <w:t>en</w:t>
      </w:r>
      <w:r w:rsidR="00CD4F10">
        <w:rPr>
          <w:rStyle w:val="Funotenzeichen"/>
          <w:rFonts w:ascii="Lucida Sans" w:hAnsi="Lucida Sans"/>
          <w:b w:val="0"/>
          <w:bCs/>
          <w:sz w:val="22"/>
          <w:szCs w:val="22"/>
        </w:rPr>
        <w:footnoteReference w:id="8"/>
      </w:r>
      <w:r w:rsidR="005632F1">
        <w:rPr>
          <w:rFonts w:ascii="Lucida Sans" w:hAnsi="Lucida Sans"/>
          <w:b w:val="0"/>
          <w:bCs/>
          <w:sz w:val="22"/>
          <w:szCs w:val="22"/>
        </w:rPr>
        <w:t>.</w:t>
      </w:r>
      <w:r w:rsidR="008B63ED">
        <w:rPr>
          <w:rFonts w:ascii="Lucida Sans" w:hAnsi="Lucida Sans"/>
          <w:b w:val="0"/>
          <w:bCs/>
          <w:sz w:val="22"/>
          <w:szCs w:val="22"/>
        </w:rPr>
        <w:t xml:space="preserve"> Demnach </w:t>
      </w:r>
      <w:r w:rsidR="00ED0211">
        <w:rPr>
          <w:rFonts w:ascii="Lucida Sans" w:hAnsi="Lucida Sans"/>
          <w:b w:val="0"/>
          <w:bCs/>
          <w:sz w:val="22"/>
          <w:szCs w:val="22"/>
        </w:rPr>
        <w:t>wird</w:t>
      </w:r>
      <w:r w:rsidR="008B63ED">
        <w:rPr>
          <w:rFonts w:ascii="Lucida Sans" w:hAnsi="Lucida Sans"/>
          <w:b w:val="0"/>
          <w:bCs/>
          <w:sz w:val="22"/>
          <w:szCs w:val="22"/>
        </w:rPr>
        <w:t xml:space="preserve"> </w:t>
      </w:r>
      <w:r w:rsidR="00E91DD8">
        <w:rPr>
          <w:rFonts w:ascii="Lucida Sans" w:hAnsi="Lucida Sans"/>
          <w:b w:val="0"/>
          <w:bCs/>
          <w:sz w:val="22"/>
          <w:szCs w:val="22"/>
        </w:rPr>
        <w:t xml:space="preserve">eine diesbezügliche Einigung der </w:t>
      </w:r>
      <w:r w:rsidR="0013457C">
        <w:rPr>
          <w:rFonts w:ascii="Lucida Sans" w:hAnsi="Lucida Sans"/>
          <w:b w:val="0"/>
          <w:bCs/>
          <w:sz w:val="22"/>
          <w:szCs w:val="22"/>
        </w:rPr>
        <w:t>B</w:t>
      </w:r>
      <w:r w:rsidR="00E91DD8">
        <w:rPr>
          <w:rFonts w:ascii="Lucida Sans" w:hAnsi="Lucida Sans"/>
          <w:b w:val="0"/>
          <w:bCs/>
          <w:sz w:val="22"/>
          <w:szCs w:val="22"/>
        </w:rPr>
        <w:t>etriebsparteien</w:t>
      </w:r>
      <w:r w:rsidR="008B63ED">
        <w:rPr>
          <w:rFonts w:ascii="Lucida Sans" w:hAnsi="Lucida Sans"/>
          <w:b w:val="0"/>
          <w:bCs/>
          <w:sz w:val="22"/>
          <w:szCs w:val="22"/>
        </w:rPr>
        <w:t xml:space="preserve"> </w:t>
      </w:r>
      <w:r w:rsidR="00D93F83">
        <w:rPr>
          <w:rFonts w:ascii="Lucida Sans" w:hAnsi="Lucida Sans"/>
          <w:b w:val="0"/>
          <w:bCs/>
          <w:sz w:val="22"/>
          <w:szCs w:val="22"/>
        </w:rPr>
        <w:t xml:space="preserve">nach dem Willen des Gesetzgebers </w:t>
      </w:r>
      <w:r w:rsidR="00C55561">
        <w:rPr>
          <w:rFonts w:ascii="Lucida Sans" w:hAnsi="Lucida Sans"/>
          <w:b w:val="0"/>
          <w:bCs/>
          <w:sz w:val="22"/>
          <w:szCs w:val="22"/>
        </w:rPr>
        <w:t>eine ausreichende Maßnahme im Sinne der Vorschrift darstellen.</w:t>
      </w:r>
      <w:r w:rsidR="00D01B07">
        <w:rPr>
          <w:rFonts w:ascii="Lucida Sans" w:hAnsi="Lucida Sans"/>
          <w:b w:val="0"/>
          <w:bCs/>
          <w:sz w:val="22"/>
          <w:szCs w:val="22"/>
        </w:rPr>
        <w:t xml:space="preserve"> </w:t>
      </w:r>
      <w:r w:rsidR="007B7C69">
        <w:rPr>
          <w:rFonts w:ascii="Lucida Sans" w:hAnsi="Lucida Sans"/>
          <w:b w:val="0"/>
          <w:bCs/>
          <w:sz w:val="22"/>
          <w:szCs w:val="22"/>
        </w:rPr>
        <w:t>Aufgrund der Offenheit de</w:t>
      </w:r>
      <w:r w:rsidR="0016143B">
        <w:rPr>
          <w:rFonts w:ascii="Lucida Sans" w:hAnsi="Lucida Sans"/>
          <w:b w:val="0"/>
          <w:bCs/>
          <w:sz w:val="22"/>
          <w:szCs w:val="22"/>
        </w:rPr>
        <w:t>s Gesetzeswortlauts</w:t>
      </w:r>
      <w:r w:rsidR="00D65D19">
        <w:rPr>
          <w:rFonts w:ascii="Lucida Sans" w:hAnsi="Lucida Sans"/>
          <w:b w:val="0"/>
          <w:bCs/>
          <w:sz w:val="22"/>
          <w:szCs w:val="22"/>
        </w:rPr>
        <w:t xml:space="preserve"> dürfte</w:t>
      </w:r>
      <w:r w:rsidR="00794EA5">
        <w:rPr>
          <w:rFonts w:ascii="Lucida Sans" w:hAnsi="Lucida Sans"/>
          <w:b w:val="0"/>
          <w:bCs/>
          <w:sz w:val="22"/>
          <w:szCs w:val="22"/>
        </w:rPr>
        <w:t>n auch einvernehmlich zwischen den Betriebsparteien vereinbarte Einschränkungen</w:t>
      </w:r>
      <w:r w:rsidR="00245790">
        <w:rPr>
          <w:rFonts w:ascii="Lucida Sans" w:hAnsi="Lucida Sans"/>
          <w:b w:val="0"/>
          <w:bCs/>
          <w:sz w:val="22"/>
          <w:szCs w:val="22"/>
        </w:rPr>
        <w:t xml:space="preserve"> zulässig sein</w:t>
      </w:r>
      <w:r w:rsidR="0071307D">
        <w:rPr>
          <w:rStyle w:val="Funotenzeichen"/>
          <w:rFonts w:ascii="Lucida Sans" w:hAnsi="Lucida Sans"/>
          <w:b w:val="0"/>
          <w:bCs/>
          <w:sz w:val="22"/>
          <w:szCs w:val="22"/>
        </w:rPr>
        <w:footnoteReference w:id="9"/>
      </w:r>
      <w:r w:rsidR="008C410C">
        <w:rPr>
          <w:rFonts w:ascii="Lucida Sans" w:hAnsi="Lucida Sans"/>
          <w:b w:val="0"/>
          <w:bCs/>
          <w:sz w:val="22"/>
          <w:szCs w:val="22"/>
        </w:rPr>
        <w:t xml:space="preserve">. </w:t>
      </w:r>
      <w:r w:rsidR="00F148D4">
        <w:rPr>
          <w:rFonts w:ascii="Lucida Sans" w:hAnsi="Lucida Sans"/>
          <w:b w:val="0"/>
          <w:bCs/>
          <w:sz w:val="22"/>
          <w:szCs w:val="22"/>
        </w:rPr>
        <w:t xml:space="preserve">Wie bereits </w:t>
      </w:r>
      <w:r w:rsidR="0081545A">
        <w:rPr>
          <w:rFonts w:ascii="Lucida Sans" w:hAnsi="Lucida Sans"/>
          <w:b w:val="0"/>
          <w:bCs/>
          <w:sz w:val="22"/>
          <w:szCs w:val="22"/>
        </w:rPr>
        <w:t>ausgeführt</w:t>
      </w:r>
      <w:r w:rsidR="00F148D4">
        <w:rPr>
          <w:rFonts w:ascii="Lucida Sans" w:hAnsi="Lucida Sans"/>
          <w:b w:val="0"/>
          <w:bCs/>
          <w:sz w:val="22"/>
          <w:szCs w:val="22"/>
        </w:rPr>
        <w:t xml:space="preserve">, </w:t>
      </w:r>
      <w:r w:rsidR="00BF6269">
        <w:rPr>
          <w:rFonts w:ascii="Lucida Sans" w:hAnsi="Lucida Sans"/>
          <w:b w:val="0"/>
          <w:bCs/>
          <w:sz w:val="22"/>
          <w:szCs w:val="22"/>
        </w:rPr>
        <w:t>dürfen</w:t>
      </w:r>
      <w:r w:rsidR="009C5B92">
        <w:rPr>
          <w:rFonts w:ascii="Lucida Sans" w:hAnsi="Lucida Sans"/>
          <w:b w:val="0"/>
          <w:bCs/>
          <w:sz w:val="22"/>
          <w:szCs w:val="22"/>
        </w:rPr>
        <w:t xml:space="preserve"> die Zusagen aber nicht </w:t>
      </w:r>
      <w:r w:rsidR="006155BB">
        <w:rPr>
          <w:rFonts w:ascii="Lucida Sans" w:hAnsi="Lucida Sans"/>
          <w:b w:val="0"/>
          <w:bCs/>
          <w:sz w:val="22"/>
          <w:szCs w:val="22"/>
        </w:rPr>
        <w:t>im Hinblick auf die Höhe der Entlastungen rechtsmissbräuchlich erscheinen.</w:t>
      </w:r>
      <w:r w:rsidR="009C5B92">
        <w:rPr>
          <w:rFonts w:ascii="Lucida Sans" w:hAnsi="Lucida Sans"/>
          <w:b w:val="0"/>
          <w:bCs/>
          <w:sz w:val="22"/>
          <w:szCs w:val="22"/>
        </w:rPr>
        <w:t xml:space="preserve"> </w:t>
      </w:r>
    </w:p>
    <w:p w14:paraId="1DDDB163" w14:textId="59A3CAC4" w:rsidR="00B65DF3" w:rsidRDefault="003F7B10" w:rsidP="003E6E95">
      <w:pPr>
        <w:pStyle w:val="Titel"/>
        <w:tabs>
          <w:tab w:val="clear" w:pos="8222"/>
          <w:tab w:val="left" w:pos="9072"/>
        </w:tabs>
        <w:spacing w:line="280" w:lineRule="atLeast"/>
        <w:ind w:left="708"/>
        <w:jc w:val="both"/>
        <w:rPr>
          <w:rFonts w:ascii="Lucida Sans" w:hAnsi="Lucida Sans"/>
          <w:b w:val="0"/>
          <w:bCs/>
          <w:sz w:val="22"/>
          <w:szCs w:val="22"/>
        </w:rPr>
      </w:pPr>
      <w:r>
        <w:rPr>
          <w:rFonts w:ascii="Lucida Sans" w:hAnsi="Lucida Sans"/>
          <w:b w:val="0"/>
          <w:bCs/>
          <w:sz w:val="22"/>
          <w:szCs w:val="22"/>
        </w:rPr>
        <w:t>Je weitgehender die</w:t>
      </w:r>
      <w:r w:rsidR="00D4299A">
        <w:rPr>
          <w:rFonts w:ascii="Lucida Sans" w:hAnsi="Lucida Sans"/>
          <w:b w:val="0"/>
          <w:bCs/>
          <w:sz w:val="22"/>
          <w:szCs w:val="22"/>
        </w:rPr>
        <w:t xml:space="preserve"> Verpflichtungen des/der Arbeitgebenden</w:t>
      </w:r>
      <w:r>
        <w:rPr>
          <w:rFonts w:ascii="Lucida Sans" w:hAnsi="Lucida Sans"/>
          <w:b w:val="0"/>
          <w:bCs/>
          <w:sz w:val="22"/>
          <w:szCs w:val="22"/>
        </w:rPr>
        <w:t xml:space="preserve"> gehen, desto geringer dürfte das Risiko einer </w:t>
      </w:r>
      <w:r w:rsidR="005F379C">
        <w:rPr>
          <w:rFonts w:ascii="Lucida Sans" w:hAnsi="Lucida Sans"/>
          <w:b w:val="0"/>
          <w:bCs/>
          <w:sz w:val="22"/>
          <w:szCs w:val="22"/>
        </w:rPr>
        <w:t xml:space="preserve">Beanstandung durch die Prüfbehörde ausfallen. </w:t>
      </w:r>
    </w:p>
    <w:p w14:paraId="1CE12A2C" w14:textId="77777777" w:rsidR="005F379C" w:rsidRDefault="005F379C" w:rsidP="003E6E95">
      <w:pPr>
        <w:pStyle w:val="Titel"/>
        <w:tabs>
          <w:tab w:val="clear" w:pos="8222"/>
          <w:tab w:val="left" w:pos="9072"/>
        </w:tabs>
        <w:spacing w:line="280" w:lineRule="atLeast"/>
        <w:ind w:left="708"/>
        <w:jc w:val="both"/>
        <w:rPr>
          <w:rFonts w:ascii="Lucida Sans" w:hAnsi="Lucida Sans"/>
          <w:b w:val="0"/>
          <w:bCs/>
          <w:sz w:val="22"/>
          <w:szCs w:val="22"/>
        </w:rPr>
      </w:pPr>
    </w:p>
    <w:p w14:paraId="4243570A" w14:textId="301D6683" w:rsidR="00EB0B6E" w:rsidRPr="00CC5C38" w:rsidRDefault="00B65DF3" w:rsidP="003E6E95">
      <w:pPr>
        <w:pStyle w:val="Titel"/>
        <w:tabs>
          <w:tab w:val="clear" w:pos="8222"/>
          <w:tab w:val="left" w:pos="9072"/>
        </w:tabs>
        <w:spacing w:line="280" w:lineRule="atLeast"/>
        <w:ind w:left="708"/>
        <w:jc w:val="both"/>
        <w:rPr>
          <w:rFonts w:ascii="Lucida Sans" w:hAnsi="Lucida Sans"/>
          <w:sz w:val="22"/>
          <w:szCs w:val="22"/>
        </w:rPr>
      </w:pPr>
      <w:r w:rsidRPr="00CC5C38">
        <w:rPr>
          <w:rFonts w:ascii="Lucida Sans" w:hAnsi="Lucida Sans"/>
          <w:sz w:val="22"/>
          <w:szCs w:val="22"/>
        </w:rPr>
        <w:t xml:space="preserve">Zuständig </w:t>
      </w:r>
      <w:r w:rsidR="00CC5C38" w:rsidRPr="00CC5C38">
        <w:rPr>
          <w:rFonts w:ascii="Lucida Sans" w:hAnsi="Lucida Sans"/>
          <w:sz w:val="22"/>
          <w:szCs w:val="22"/>
        </w:rPr>
        <w:t xml:space="preserve">für den Abschluss der Betriebsvereinbarung </w:t>
      </w:r>
      <w:r w:rsidR="00180645" w:rsidRPr="00180645">
        <w:rPr>
          <w:rFonts w:ascii="Lucida Sans" w:hAnsi="Lucida Sans"/>
          <w:b w:val="0"/>
          <w:bCs/>
          <w:sz w:val="22"/>
          <w:szCs w:val="22"/>
        </w:rPr>
        <w:t>wäre</w:t>
      </w:r>
      <w:r w:rsidR="00180645">
        <w:rPr>
          <w:rFonts w:ascii="Lucida Sans" w:hAnsi="Lucida Sans"/>
          <w:b w:val="0"/>
          <w:bCs/>
          <w:sz w:val="22"/>
          <w:szCs w:val="22"/>
        </w:rPr>
        <w:t xml:space="preserve">, </w:t>
      </w:r>
      <w:r w:rsidR="00180645" w:rsidRPr="00180645">
        <w:rPr>
          <w:rFonts w:ascii="Lucida Sans" w:hAnsi="Lucida Sans"/>
          <w:b w:val="0"/>
          <w:bCs/>
          <w:sz w:val="22"/>
          <w:szCs w:val="22"/>
        </w:rPr>
        <w:t>soweit</w:t>
      </w:r>
      <w:r w:rsidR="00180645">
        <w:rPr>
          <w:rFonts w:ascii="Lucida Sans" w:hAnsi="Lucida Sans"/>
          <w:b w:val="0"/>
          <w:bCs/>
          <w:sz w:val="22"/>
          <w:szCs w:val="22"/>
        </w:rPr>
        <w:t xml:space="preserve"> vorhanden</w:t>
      </w:r>
      <w:r w:rsidR="00180645" w:rsidRPr="00180645">
        <w:rPr>
          <w:rFonts w:ascii="Lucida Sans" w:hAnsi="Lucida Sans"/>
          <w:b w:val="0"/>
          <w:bCs/>
          <w:sz w:val="22"/>
          <w:szCs w:val="22"/>
        </w:rPr>
        <w:t xml:space="preserve"> der </w:t>
      </w:r>
      <w:r w:rsidR="00180645" w:rsidRPr="00691B78">
        <w:rPr>
          <w:rFonts w:ascii="Lucida Sans" w:hAnsi="Lucida Sans"/>
          <w:sz w:val="22"/>
          <w:szCs w:val="22"/>
        </w:rPr>
        <w:t>Gesamtbetriebsrat</w:t>
      </w:r>
      <w:r w:rsidR="00180645" w:rsidRPr="00180645">
        <w:rPr>
          <w:rFonts w:ascii="Lucida Sans" w:hAnsi="Lucida Sans"/>
          <w:b w:val="0"/>
          <w:bCs/>
          <w:sz w:val="22"/>
          <w:szCs w:val="22"/>
        </w:rPr>
        <w:t>, an</w:t>
      </w:r>
      <w:r w:rsidR="00BF6AA6">
        <w:rPr>
          <w:rFonts w:ascii="Lucida Sans" w:hAnsi="Lucida Sans"/>
          <w:b w:val="0"/>
          <w:bCs/>
          <w:sz w:val="22"/>
          <w:szCs w:val="22"/>
        </w:rPr>
        <w:t>sonsten</w:t>
      </w:r>
      <w:r w:rsidR="00180645" w:rsidRPr="00180645">
        <w:rPr>
          <w:rFonts w:ascii="Lucida Sans" w:hAnsi="Lucida Sans"/>
          <w:b w:val="0"/>
          <w:bCs/>
          <w:sz w:val="22"/>
          <w:szCs w:val="22"/>
        </w:rPr>
        <w:t xml:space="preserve"> der lokale Betriebsrat</w:t>
      </w:r>
      <w:r w:rsidR="009F45D2">
        <w:rPr>
          <w:rStyle w:val="Funotenzeichen"/>
          <w:rFonts w:ascii="Lucida Sans" w:hAnsi="Lucida Sans"/>
          <w:b w:val="0"/>
          <w:bCs/>
          <w:sz w:val="22"/>
          <w:szCs w:val="22"/>
        </w:rPr>
        <w:footnoteReference w:id="10"/>
      </w:r>
      <w:r w:rsidR="00180645" w:rsidRPr="00180645">
        <w:rPr>
          <w:rFonts w:ascii="Lucida Sans" w:hAnsi="Lucida Sans"/>
          <w:b w:val="0"/>
          <w:bCs/>
          <w:sz w:val="22"/>
          <w:szCs w:val="22"/>
        </w:rPr>
        <w:t xml:space="preserve">. </w:t>
      </w:r>
      <w:r w:rsidR="002F4CBB">
        <w:rPr>
          <w:rFonts w:ascii="Lucida Sans" w:hAnsi="Lucida Sans"/>
          <w:b w:val="0"/>
          <w:bCs/>
          <w:sz w:val="22"/>
          <w:szCs w:val="22"/>
        </w:rPr>
        <w:t xml:space="preserve">Für </w:t>
      </w:r>
      <w:r w:rsidR="00180645" w:rsidRPr="00180645">
        <w:rPr>
          <w:rFonts w:ascii="Lucida Sans" w:hAnsi="Lucida Sans"/>
          <w:b w:val="0"/>
          <w:bCs/>
          <w:sz w:val="22"/>
          <w:szCs w:val="22"/>
        </w:rPr>
        <w:t xml:space="preserve">Zustandekommen und Durchsetzung </w:t>
      </w:r>
      <w:r w:rsidR="002F4CBB">
        <w:rPr>
          <w:rFonts w:ascii="Lucida Sans" w:hAnsi="Lucida Sans"/>
          <w:b w:val="0"/>
          <w:bCs/>
          <w:sz w:val="22"/>
          <w:szCs w:val="22"/>
        </w:rPr>
        <w:t xml:space="preserve">der Vereinbarung </w:t>
      </w:r>
      <w:r w:rsidR="009F45D2">
        <w:rPr>
          <w:rFonts w:ascii="Lucida Sans" w:hAnsi="Lucida Sans"/>
          <w:b w:val="0"/>
          <w:bCs/>
          <w:sz w:val="22"/>
          <w:szCs w:val="22"/>
        </w:rPr>
        <w:t>gelte</w:t>
      </w:r>
      <w:r w:rsidR="002F4CBB">
        <w:rPr>
          <w:rFonts w:ascii="Lucida Sans" w:hAnsi="Lucida Sans"/>
          <w:b w:val="0"/>
          <w:bCs/>
          <w:sz w:val="22"/>
          <w:szCs w:val="22"/>
        </w:rPr>
        <w:t>n</w:t>
      </w:r>
      <w:r w:rsidR="009F45D2">
        <w:rPr>
          <w:rFonts w:ascii="Lucida Sans" w:hAnsi="Lucida Sans"/>
          <w:b w:val="0"/>
          <w:bCs/>
          <w:sz w:val="22"/>
          <w:szCs w:val="22"/>
        </w:rPr>
        <w:t xml:space="preserve"> die</w:t>
      </w:r>
      <w:r w:rsidR="00180645" w:rsidRPr="00180645">
        <w:rPr>
          <w:rFonts w:ascii="Lucida Sans" w:hAnsi="Lucida Sans"/>
          <w:b w:val="0"/>
          <w:bCs/>
          <w:sz w:val="22"/>
          <w:szCs w:val="22"/>
        </w:rPr>
        <w:t xml:space="preserve"> </w:t>
      </w:r>
      <w:r w:rsidR="004E6CA9">
        <w:rPr>
          <w:rFonts w:ascii="Lucida Sans" w:hAnsi="Lucida Sans"/>
          <w:b w:val="0"/>
          <w:bCs/>
          <w:sz w:val="22"/>
          <w:szCs w:val="22"/>
        </w:rPr>
        <w:t>regulären</w:t>
      </w:r>
      <w:r w:rsidR="00180645" w:rsidRPr="00180645">
        <w:rPr>
          <w:rFonts w:ascii="Lucida Sans" w:hAnsi="Lucida Sans"/>
          <w:b w:val="0"/>
          <w:bCs/>
          <w:sz w:val="22"/>
          <w:szCs w:val="22"/>
        </w:rPr>
        <w:t xml:space="preserve"> </w:t>
      </w:r>
      <w:r w:rsidR="00CD4F10">
        <w:rPr>
          <w:rFonts w:ascii="Lucida Sans" w:hAnsi="Lucida Sans"/>
          <w:b w:val="0"/>
          <w:bCs/>
          <w:sz w:val="22"/>
          <w:szCs w:val="22"/>
        </w:rPr>
        <w:t>gesetzlichen Bestimmungen</w:t>
      </w:r>
      <w:r w:rsidR="00CD4F10">
        <w:rPr>
          <w:rStyle w:val="Funotenzeichen"/>
          <w:rFonts w:ascii="Lucida Sans" w:hAnsi="Lucida Sans"/>
          <w:b w:val="0"/>
          <w:bCs/>
          <w:sz w:val="22"/>
          <w:szCs w:val="22"/>
        </w:rPr>
        <w:footnoteReference w:id="11"/>
      </w:r>
      <w:r w:rsidR="00180645" w:rsidRPr="00180645">
        <w:rPr>
          <w:rFonts w:ascii="Lucida Sans" w:hAnsi="Lucida Sans"/>
          <w:b w:val="0"/>
          <w:bCs/>
          <w:sz w:val="22"/>
          <w:szCs w:val="22"/>
        </w:rPr>
        <w:t xml:space="preserve">, </w:t>
      </w:r>
      <w:r w:rsidR="00691B78">
        <w:rPr>
          <w:rFonts w:ascii="Lucida Sans" w:hAnsi="Lucida Sans"/>
          <w:b w:val="0"/>
          <w:bCs/>
          <w:sz w:val="22"/>
          <w:szCs w:val="22"/>
        </w:rPr>
        <w:t>hier also vor allem</w:t>
      </w:r>
      <w:r w:rsidR="00180645" w:rsidRPr="00180645">
        <w:rPr>
          <w:rFonts w:ascii="Lucida Sans" w:hAnsi="Lucida Sans"/>
          <w:b w:val="0"/>
          <w:bCs/>
          <w:sz w:val="22"/>
          <w:szCs w:val="22"/>
        </w:rPr>
        <w:t xml:space="preserve"> </w:t>
      </w:r>
      <w:r w:rsidR="00A331E4">
        <w:rPr>
          <w:rFonts w:ascii="Lucida Sans" w:hAnsi="Lucida Sans"/>
          <w:b w:val="0"/>
          <w:bCs/>
          <w:sz w:val="22"/>
          <w:szCs w:val="22"/>
        </w:rPr>
        <w:t xml:space="preserve">die des </w:t>
      </w:r>
      <w:r w:rsidR="00180645" w:rsidRPr="00180645">
        <w:rPr>
          <w:rFonts w:ascii="Lucida Sans" w:hAnsi="Lucida Sans"/>
          <w:b w:val="0"/>
          <w:bCs/>
          <w:sz w:val="22"/>
          <w:szCs w:val="22"/>
        </w:rPr>
        <w:t>BetrVG.</w:t>
      </w:r>
    </w:p>
    <w:p w14:paraId="19A61958" w14:textId="77777777" w:rsidR="00C47AD7" w:rsidRDefault="00C47AD7" w:rsidP="003E6E95">
      <w:pPr>
        <w:pStyle w:val="Titel"/>
        <w:tabs>
          <w:tab w:val="clear" w:pos="8222"/>
          <w:tab w:val="left" w:pos="9072"/>
        </w:tabs>
        <w:spacing w:line="280" w:lineRule="atLeast"/>
        <w:ind w:left="708"/>
        <w:jc w:val="both"/>
        <w:rPr>
          <w:rFonts w:ascii="Lucida Sans" w:hAnsi="Lucida Sans"/>
          <w:b w:val="0"/>
          <w:bCs/>
          <w:sz w:val="22"/>
          <w:szCs w:val="22"/>
        </w:rPr>
      </w:pPr>
    </w:p>
    <w:p w14:paraId="3971786B" w14:textId="3EFC8CDE" w:rsidR="00C47AD7" w:rsidRDefault="00C47AD7" w:rsidP="009C4908">
      <w:pPr>
        <w:pStyle w:val="Titel"/>
        <w:tabs>
          <w:tab w:val="left" w:pos="9072"/>
        </w:tabs>
        <w:spacing w:line="280" w:lineRule="atLeast"/>
        <w:ind w:left="708"/>
        <w:jc w:val="both"/>
        <w:rPr>
          <w:rFonts w:ascii="Lucida Sans" w:hAnsi="Lucida Sans"/>
          <w:b w:val="0"/>
          <w:bCs/>
          <w:sz w:val="22"/>
          <w:szCs w:val="22"/>
        </w:rPr>
      </w:pPr>
      <w:r w:rsidRPr="00691B78">
        <w:rPr>
          <w:rFonts w:ascii="Lucida Sans" w:hAnsi="Lucida Sans"/>
          <w:sz w:val="22"/>
          <w:szCs w:val="22"/>
        </w:rPr>
        <w:t>Zum Zeitpunkt des Abschlusses</w:t>
      </w:r>
      <w:r w:rsidR="00A02A85">
        <w:rPr>
          <w:rFonts w:ascii="Lucida Sans" w:hAnsi="Lucida Sans"/>
          <w:b w:val="0"/>
          <w:bCs/>
          <w:sz w:val="22"/>
          <w:szCs w:val="22"/>
        </w:rPr>
        <w:t xml:space="preserve"> enthält das </w:t>
      </w:r>
      <w:r w:rsidRPr="00C47AD7">
        <w:rPr>
          <w:rFonts w:ascii="Lucida Sans" w:hAnsi="Lucida Sans"/>
          <w:b w:val="0"/>
          <w:bCs/>
          <w:sz w:val="22"/>
          <w:szCs w:val="22"/>
        </w:rPr>
        <w:t xml:space="preserve">Gesetz </w:t>
      </w:r>
      <w:r w:rsidR="00A02A85">
        <w:rPr>
          <w:rFonts w:ascii="Lucida Sans" w:hAnsi="Lucida Sans"/>
          <w:b w:val="0"/>
          <w:bCs/>
          <w:sz w:val="22"/>
          <w:szCs w:val="22"/>
        </w:rPr>
        <w:t>keine Angaben</w:t>
      </w:r>
      <w:r w:rsidRPr="00C47AD7">
        <w:rPr>
          <w:rFonts w:ascii="Lucida Sans" w:hAnsi="Lucida Sans"/>
          <w:b w:val="0"/>
          <w:bCs/>
          <w:sz w:val="22"/>
          <w:szCs w:val="22"/>
        </w:rPr>
        <w:t xml:space="preserve">. Haben Unternehmen bereits Kollektivvereinbarungen mit Laufzeit bis zum 30. April 2025 geschlossen, </w:t>
      </w:r>
      <w:r w:rsidR="00432BD2">
        <w:rPr>
          <w:rFonts w:ascii="Lucida Sans" w:hAnsi="Lucida Sans"/>
          <w:b w:val="0"/>
          <w:bCs/>
          <w:sz w:val="22"/>
          <w:szCs w:val="22"/>
        </w:rPr>
        <w:t xml:space="preserve">die Regelungen zur Beschäftigungssicherung beinhalten, </w:t>
      </w:r>
      <w:r w:rsidRPr="00C47AD7">
        <w:rPr>
          <w:rFonts w:ascii="Lucida Sans" w:hAnsi="Lucida Sans"/>
          <w:b w:val="0"/>
          <w:bCs/>
          <w:sz w:val="22"/>
          <w:szCs w:val="22"/>
        </w:rPr>
        <w:t>ist es vom Wortlaut nicht ausgeschlossen, diese bei der zuständigen Behörde vorzulegen</w:t>
      </w:r>
      <w:r w:rsidR="00432BD2">
        <w:rPr>
          <w:rFonts w:ascii="Lucida Sans" w:hAnsi="Lucida Sans"/>
          <w:b w:val="0"/>
          <w:bCs/>
          <w:sz w:val="22"/>
          <w:szCs w:val="22"/>
        </w:rPr>
        <w:t xml:space="preserve">. </w:t>
      </w:r>
      <w:r w:rsidR="009C4908">
        <w:rPr>
          <w:rFonts w:ascii="Lucida Sans" w:hAnsi="Lucida Sans"/>
          <w:b w:val="0"/>
          <w:bCs/>
          <w:sz w:val="22"/>
          <w:szCs w:val="22"/>
        </w:rPr>
        <w:t xml:space="preserve">Zur Absicherung bietet es sich an, </w:t>
      </w:r>
      <w:r w:rsidR="009C4908" w:rsidRPr="009C4908">
        <w:rPr>
          <w:rFonts w:ascii="Lucida Sans" w:hAnsi="Lucida Sans"/>
          <w:b w:val="0"/>
          <w:bCs/>
          <w:sz w:val="22"/>
          <w:szCs w:val="22"/>
        </w:rPr>
        <w:t>eine Bestätigung zu vereinbaren, nach der die Regelung den Zweck von §§ 29, 37 erfüllt</w:t>
      </w:r>
      <w:r w:rsidR="009C4908">
        <w:rPr>
          <w:rStyle w:val="Funotenzeichen"/>
          <w:rFonts w:ascii="Lucida Sans" w:hAnsi="Lucida Sans"/>
          <w:b w:val="0"/>
          <w:bCs/>
          <w:sz w:val="22"/>
          <w:szCs w:val="22"/>
        </w:rPr>
        <w:footnoteReference w:id="12"/>
      </w:r>
      <w:r w:rsidR="009C4908" w:rsidRPr="009C4908">
        <w:rPr>
          <w:rFonts w:ascii="Lucida Sans" w:hAnsi="Lucida Sans"/>
          <w:b w:val="0"/>
          <w:bCs/>
          <w:sz w:val="22"/>
          <w:szCs w:val="22"/>
        </w:rPr>
        <w:t>.</w:t>
      </w:r>
    </w:p>
    <w:p w14:paraId="4F38141C" w14:textId="77777777" w:rsidR="00BE15A2" w:rsidRDefault="00BE15A2" w:rsidP="003E6E95">
      <w:pPr>
        <w:pStyle w:val="Titel"/>
        <w:tabs>
          <w:tab w:val="clear" w:pos="8222"/>
          <w:tab w:val="left" w:pos="9072"/>
        </w:tabs>
        <w:spacing w:line="280" w:lineRule="atLeast"/>
        <w:ind w:left="708"/>
        <w:jc w:val="both"/>
        <w:rPr>
          <w:rFonts w:ascii="Lucida Sans" w:hAnsi="Lucida Sans"/>
          <w:b w:val="0"/>
          <w:bCs/>
          <w:sz w:val="22"/>
          <w:szCs w:val="22"/>
        </w:rPr>
      </w:pPr>
    </w:p>
    <w:p w14:paraId="5E32A286" w14:textId="77777777" w:rsidR="00E11F1B" w:rsidRDefault="00BE15A2" w:rsidP="003E6E95">
      <w:pPr>
        <w:pStyle w:val="Titel"/>
        <w:tabs>
          <w:tab w:val="clear" w:pos="8222"/>
          <w:tab w:val="left" w:pos="9072"/>
        </w:tabs>
        <w:spacing w:line="280" w:lineRule="atLeast"/>
        <w:ind w:left="708"/>
        <w:jc w:val="both"/>
        <w:rPr>
          <w:rFonts w:ascii="Lucida Sans" w:hAnsi="Lucida Sans"/>
          <w:b w:val="0"/>
          <w:bCs/>
          <w:sz w:val="22"/>
          <w:szCs w:val="22"/>
        </w:rPr>
      </w:pPr>
      <w:r w:rsidRPr="00BE15A2">
        <w:rPr>
          <w:rFonts w:ascii="Lucida Sans" w:hAnsi="Lucida Sans"/>
          <w:sz w:val="22"/>
          <w:szCs w:val="22"/>
        </w:rPr>
        <w:t>Frist</w:t>
      </w:r>
      <w:r>
        <w:rPr>
          <w:rFonts w:ascii="Lucida Sans" w:hAnsi="Lucida Sans"/>
          <w:b w:val="0"/>
          <w:bCs/>
          <w:sz w:val="22"/>
          <w:szCs w:val="22"/>
        </w:rPr>
        <w:t xml:space="preserve"> für die Abgabe</w:t>
      </w:r>
      <w:r w:rsidR="00E11F1B">
        <w:rPr>
          <w:rFonts w:ascii="Lucida Sans" w:hAnsi="Lucida Sans"/>
          <w:b w:val="0"/>
          <w:bCs/>
          <w:sz w:val="22"/>
          <w:szCs w:val="22"/>
        </w:rPr>
        <w:t xml:space="preserve"> </w:t>
      </w:r>
      <w:r w:rsidR="00683149">
        <w:rPr>
          <w:rFonts w:ascii="Lucida Sans" w:hAnsi="Lucida Sans"/>
          <w:b w:val="0"/>
          <w:bCs/>
          <w:sz w:val="22"/>
          <w:szCs w:val="22"/>
        </w:rPr>
        <w:t>bei der Prüfbehörde</w:t>
      </w:r>
      <w:r>
        <w:rPr>
          <w:rFonts w:ascii="Lucida Sans" w:hAnsi="Lucida Sans"/>
          <w:b w:val="0"/>
          <w:bCs/>
          <w:sz w:val="22"/>
          <w:szCs w:val="22"/>
        </w:rPr>
        <w:t xml:space="preserve"> ist der </w:t>
      </w:r>
      <w:r w:rsidRPr="00BE15A2">
        <w:rPr>
          <w:rFonts w:ascii="Lucida Sans" w:hAnsi="Lucida Sans"/>
          <w:sz w:val="22"/>
          <w:szCs w:val="22"/>
        </w:rPr>
        <w:t>31.</w:t>
      </w:r>
      <w:r>
        <w:rPr>
          <w:rFonts w:ascii="Lucida Sans" w:hAnsi="Lucida Sans"/>
          <w:sz w:val="22"/>
          <w:szCs w:val="22"/>
        </w:rPr>
        <w:t xml:space="preserve"> </w:t>
      </w:r>
      <w:r w:rsidRPr="00BE15A2">
        <w:rPr>
          <w:rFonts w:ascii="Lucida Sans" w:hAnsi="Lucida Sans"/>
          <w:sz w:val="22"/>
          <w:szCs w:val="22"/>
        </w:rPr>
        <w:t>Juli</w:t>
      </w:r>
      <w:r>
        <w:rPr>
          <w:rFonts w:ascii="Lucida Sans" w:hAnsi="Lucida Sans"/>
          <w:sz w:val="22"/>
          <w:szCs w:val="22"/>
        </w:rPr>
        <w:t xml:space="preserve"> </w:t>
      </w:r>
      <w:r w:rsidRPr="00BE15A2">
        <w:rPr>
          <w:rFonts w:ascii="Lucida Sans" w:hAnsi="Lucida Sans"/>
          <w:sz w:val="22"/>
          <w:szCs w:val="22"/>
        </w:rPr>
        <w:t>2023</w:t>
      </w:r>
      <w:r>
        <w:rPr>
          <w:rFonts w:ascii="Lucida Sans" w:hAnsi="Lucida Sans"/>
          <w:b w:val="0"/>
          <w:bCs/>
          <w:sz w:val="22"/>
          <w:szCs w:val="22"/>
        </w:rPr>
        <w:t xml:space="preserve">. </w:t>
      </w:r>
    </w:p>
    <w:p w14:paraId="7FAF7F4A" w14:textId="07FEA357" w:rsidR="00BE15A2" w:rsidRDefault="006447BA" w:rsidP="003E6E95">
      <w:pPr>
        <w:pStyle w:val="Titel"/>
        <w:tabs>
          <w:tab w:val="clear" w:pos="8222"/>
          <w:tab w:val="left" w:pos="9072"/>
        </w:tabs>
        <w:spacing w:line="280" w:lineRule="atLeast"/>
        <w:ind w:left="708"/>
        <w:jc w:val="both"/>
        <w:rPr>
          <w:rFonts w:ascii="Lucida Sans" w:hAnsi="Lucida Sans"/>
          <w:b w:val="0"/>
          <w:bCs/>
          <w:sz w:val="22"/>
          <w:szCs w:val="22"/>
        </w:rPr>
      </w:pPr>
      <w:r w:rsidRPr="006447BA">
        <w:rPr>
          <w:rFonts w:ascii="Lucida Sans" w:hAnsi="Lucida Sans"/>
          <w:b w:val="0"/>
          <w:bCs/>
          <w:sz w:val="22"/>
          <w:szCs w:val="22"/>
        </w:rPr>
        <w:t xml:space="preserve">Die </w:t>
      </w:r>
      <w:r w:rsidRPr="00E11F1B">
        <w:rPr>
          <w:rFonts w:ascii="Lucida Sans" w:hAnsi="Lucida Sans"/>
          <w:sz w:val="22"/>
          <w:szCs w:val="22"/>
        </w:rPr>
        <w:t xml:space="preserve">Prüfbehörde </w:t>
      </w:r>
      <w:r w:rsidR="00556CBF">
        <w:rPr>
          <w:rFonts w:ascii="Lucida Sans" w:hAnsi="Lucida Sans"/>
          <w:b w:val="0"/>
          <w:bCs/>
          <w:sz w:val="22"/>
          <w:szCs w:val="22"/>
        </w:rPr>
        <w:t>kann</w:t>
      </w:r>
      <w:r w:rsidRPr="006447BA">
        <w:rPr>
          <w:rFonts w:ascii="Lucida Sans" w:hAnsi="Lucida Sans"/>
          <w:b w:val="0"/>
          <w:bCs/>
          <w:sz w:val="22"/>
          <w:szCs w:val="22"/>
        </w:rPr>
        <w:t xml:space="preserve"> gem. § 48 Nr. 1 </w:t>
      </w:r>
      <w:proofErr w:type="spellStart"/>
      <w:r w:rsidRPr="006447BA">
        <w:rPr>
          <w:rFonts w:ascii="Lucida Sans" w:hAnsi="Lucida Sans"/>
          <w:b w:val="0"/>
          <w:bCs/>
          <w:sz w:val="22"/>
          <w:szCs w:val="22"/>
        </w:rPr>
        <w:t>StromPBG</w:t>
      </w:r>
      <w:proofErr w:type="spellEnd"/>
      <w:r w:rsidRPr="006447BA">
        <w:rPr>
          <w:rFonts w:ascii="Lucida Sans" w:hAnsi="Lucida Sans"/>
          <w:b w:val="0"/>
          <w:bCs/>
          <w:sz w:val="22"/>
          <w:szCs w:val="22"/>
        </w:rPr>
        <w:t xml:space="preserve"> vom BMWK per Rechtsverordnung festgelegt</w:t>
      </w:r>
      <w:r w:rsidR="00556CBF">
        <w:rPr>
          <w:rFonts w:ascii="Lucida Sans" w:hAnsi="Lucida Sans"/>
          <w:b w:val="0"/>
          <w:bCs/>
          <w:sz w:val="22"/>
          <w:szCs w:val="22"/>
        </w:rPr>
        <w:t xml:space="preserve"> werden</w:t>
      </w:r>
      <w:r w:rsidR="00A12B39">
        <w:rPr>
          <w:rFonts w:ascii="Lucida Sans" w:hAnsi="Lucida Sans"/>
          <w:b w:val="0"/>
          <w:bCs/>
          <w:sz w:val="22"/>
          <w:szCs w:val="22"/>
        </w:rPr>
        <w:t xml:space="preserve">, </w:t>
      </w:r>
      <w:r w:rsidR="005604B1">
        <w:rPr>
          <w:rFonts w:ascii="Lucida Sans" w:hAnsi="Lucida Sans"/>
          <w:b w:val="0"/>
          <w:bCs/>
          <w:sz w:val="22"/>
          <w:szCs w:val="22"/>
        </w:rPr>
        <w:t>dies ist bis dato noch nicht erfolgt.</w:t>
      </w:r>
    </w:p>
    <w:p w14:paraId="2649D762" w14:textId="77777777" w:rsidR="009F26E9" w:rsidRDefault="009F26E9" w:rsidP="003E6E95">
      <w:pPr>
        <w:pStyle w:val="Titel"/>
        <w:tabs>
          <w:tab w:val="clear" w:pos="8222"/>
          <w:tab w:val="left" w:pos="9072"/>
        </w:tabs>
        <w:spacing w:line="280" w:lineRule="atLeast"/>
        <w:ind w:left="708"/>
        <w:jc w:val="both"/>
        <w:rPr>
          <w:rFonts w:ascii="Lucida Sans" w:hAnsi="Lucida Sans"/>
          <w:b w:val="0"/>
          <w:bCs/>
          <w:sz w:val="22"/>
          <w:szCs w:val="22"/>
        </w:rPr>
      </w:pPr>
    </w:p>
    <w:p w14:paraId="37730E5B" w14:textId="21A5831E" w:rsidR="00161C0C" w:rsidRPr="00161C0C" w:rsidRDefault="00161C0C" w:rsidP="00161C0C">
      <w:pPr>
        <w:pStyle w:val="Titel"/>
        <w:tabs>
          <w:tab w:val="left" w:pos="9072"/>
        </w:tabs>
        <w:spacing w:line="280" w:lineRule="atLeast"/>
        <w:ind w:left="708"/>
        <w:jc w:val="both"/>
        <w:rPr>
          <w:rFonts w:ascii="Lucida Sans" w:hAnsi="Lucida Sans"/>
          <w:b w:val="0"/>
          <w:bCs/>
          <w:sz w:val="22"/>
          <w:szCs w:val="22"/>
        </w:rPr>
      </w:pPr>
      <w:r w:rsidRPr="00161C0C">
        <w:rPr>
          <w:rFonts w:ascii="Lucida Sans" w:hAnsi="Lucida Sans"/>
          <w:b w:val="0"/>
          <w:bCs/>
          <w:sz w:val="22"/>
          <w:szCs w:val="22"/>
        </w:rPr>
        <w:t>Damit</w:t>
      </w:r>
      <w:r w:rsidR="007544CB">
        <w:rPr>
          <w:rFonts w:ascii="Lucida Sans" w:hAnsi="Lucida Sans"/>
          <w:b w:val="0"/>
          <w:bCs/>
          <w:sz w:val="22"/>
          <w:szCs w:val="22"/>
        </w:rPr>
        <w:t xml:space="preserve"> die </w:t>
      </w:r>
      <w:r w:rsidRPr="00161C0C">
        <w:rPr>
          <w:rFonts w:ascii="Lucida Sans" w:hAnsi="Lucida Sans"/>
          <w:b w:val="0"/>
          <w:bCs/>
          <w:sz w:val="22"/>
          <w:szCs w:val="22"/>
        </w:rPr>
        <w:t>Kollektivvereinbarungen bis zur Arbeitsaufnahme der Prüfbehörde fristgerecht ein</w:t>
      </w:r>
      <w:r w:rsidR="007544CB">
        <w:rPr>
          <w:rFonts w:ascii="Lucida Sans" w:hAnsi="Lucida Sans"/>
          <w:b w:val="0"/>
          <w:bCs/>
          <w:sz w:val="22"/>
          <w:szCs w:val="22"/>
        </w:rPr>
        <w:t>gereicht werden</w:t>
      </w:r>
      <w:r w:rsidRPr="00161C0C">
        <w:rPr>
          <w:rFonts w:ascii="Lucida Sans" w:hAnsi="Lucida Sans"/>
          <w:b w:val="0"/>
          <w:bCs/>
          <w:sz w:val="22"/>
          <w:szCs w:val="22"/>
        </w:rPr>
        <w:t xml:space="preserve"> können, hat die Beratungsgesellschaft PWC im Auftrag des BMWK als Übergangslösung drei Postfächer für Mitteilungen nach dem </w:t>
      </w:r>
      <w:proofErr w:type="spellStart"/>
      <w:r w:rsidRPr="00161C0C">
        <w:rPr>
          <w:rFonts w:ascii="Lucida Sans" w:hAnsi="Lucida Sans"/>
          <w:b w:val="0"/>
          <w:bCs/>
          <w:sz w:val="22"/>
          <w:szCs w:val="22"/>
        </w:rPr>
        <w:t>StromPBG</w:t>
      </w:r>
      <w:proofErr w:type="spellEnd"/>
      <w:r w:rsidRPr="00161C0C">
        <w:rPr>
          <w:rFonts w:ascii="Lucida Sans" w:hAnsi="Lucida Sans"/>
          <w:b w:val="0"/>
          <w:bCs/>
          <w:sz w:val="22"/>
          <w:szCs w:val="22"/>
        </w:rPr>
        <w:t xml:space="preserve"> und dem EWPBG eingerichtet. </w:t>
      </w:r>
    </w:p>
    <w:p w14:paraId="585732C4" w14:textId="399EF18D" w:rsidR="009F26E9" w:rsidRDefault="00161C0C" w:rsidP="00476E7A">
      <w:pPr>
        <w:pStyle w:val="Titel"/>
        <w:tabs>
          <w:tab w:val="left" w:pos="9072"/>
        </w:tabs>
        <w:spacing w:line="280" w:lineRule="atLeast"/>
        <w:ind w:left="708"/>
        <w:jc w:val="both"/>
        <w:rPr>
          <w:rFonts w:ascii="Lucida Sans" w:hAnsi="Lucida Sans"/>
          <w:b w:val="0"/>
          <w:bCs/>
          <w:sz w:val="22"/>
          <w:szCs w:val="22"/>
        </w:rPr>
      </w:pPr>
      <w:r w:rsidRPr="00161C0C">
        <w:rPr>
          <w:rFonts w:ascii="Lucida Sans" w:hAnsi="Lucida Sans"/>
          <w:b w:val="0"/>
          <w:bCs/>
          <w:sz w:val="22"/>
          <w:szCs w:val="22"/>
        </w:rPr>
        <w:t xml:space="preserve">Tarifverträge und Betriebsvereinbarungen bzw. Erklärungen gemäß § 37 Absatz 2 Satz 1 </w:t>
      </w:r>
      <w:proofErr w:type="spellStart"/>
      <w:r w:rsidRPr="00161C0C">
        <w:rPr>
          <w:rFonts w:ascii="Lucida Sans" w:hAnsi="Lucida Sans"/>
          <w:b w:val="0"/>
          <w:bCs/>
          <w:sz w:val="22"/>
          <w:szCs w:val="22"/>
        </w:rPr>
        <w:t>StromPBG</w:t>
      </w:r>
      <w:proofErr w:type="spellEnd"/>
      <w:r w:rsidRPr="00161C0C">
        <w:rPr>
          <w:rFonts w:ascii="Lucida Sans" w:hAnsi="Lucida Sans"/>
          <w:b w:val="0"/>
          <w:bCs/>
          <w:sz w:val="22"/>
          <w:szCs w:val="22"/>
        </w:rPr>
        <w:t xml:space="preserve"> bzw. § 29 Absatz 2 Satz 1 EWPBG</w:t>
      </w:r>
      <w:r w:rsidR="00F41284">
        <w:rPr>
          <w:rFonts w:ascii="Lucida Sans" w:hAnsi="Lucida Sans"/>
          <w:b w:val="0"/>
          <w:bCs/>
          <w:sz w:val="22"/>
          <w:szCs w:val="22"/>
        </w:rPr>
        <w:t xml:space="preserve"> können übersandt werden an</w:t>
      </w:r>
      <w:r w:rsidRPr="00161C0C">
        <w:rPr>
          <w:rFonts w:ascii="Lucida Sans" w:hAnsi="Lucida Sans"/>
          <w:b w:val="0"/>
          <w:bCs/>
          <w:sz w:val="22"/>
          <w:szCs w:val="22"/>
        </w:rPr>
        <w:t xml:space="preserve">: </w:t>
      </w:r>
      <w:hyperlink r:id="rId11" w:history="1">
        <w:r w:rsidR="00F41284" w:rsidRPr="005604B1">
          <w:rPr>
            <w:rStyle w:val="Hyperlink"/>
            <w:rFonts w:ascii="Lucida Sans" w:hAnsi="Lucida Sans"/>
            <w:sz w:val="22"/>
            <w:szCs w:val="22"/>
          </w:rPr>
          <w:t>de_preisbremsen_arbeitsplatzerhalt@pwc.com</w:t>
        </w:r>
      </w:hyperlink>
      <w:r w:rsidR="00F41284">
        <w:rPr>
          <w:rFonts w:ascii="Lucida Sans" w:hAnsi="Lucida Sans"/>
          <w:b w:val="0"/>
          <w:bCs/>
          <w:sz w:val="22"/>
          <w:szCs w:val="22"/>
        </w:rPr>
        <w:t xml:space="preserve"> </w:t>
      </w:r>
      <w:r w:rsidR="00F41284" w:rsidRPr="00F41284">
        <w:rPr>
          <w:rFonts w:ascii="Lucida Sans" w:hAnsi="Lucida Sans"/>
          <w:b w:val="0"/>
          <w:bCs/>
          <w:sz w:val="22"/>
          <w:szCs w:val="22"/>
        </w:rPr>
        <w:t xml:space="preserve">. </w:t>
      </w:r>
    </w:p>
    <w:p w14:paraId="29A6BA05" w14:textId="77777777" w:rsidR="00F41284" w:rsidRDefault="00F41284" w:rsidP="00476E7A">
      <w:pPr>
        <w:pStyle w:val="Titel"/>
        <w:tabs>
          <w:tab w:val="left" w:pos="9072"/>
        </w:tabs>
        <w:spacing w:line="280" w:lineRule="atLeast"/>
        <w:ind w:left="708"/>
        <w:jc w:val="both"/>
        <w:rPr>
          <w:rFonts w:ascii="Lucida Sans" w:hAnsi="Lucida Sans"/>
          <w:b w:val="0"/>
          <w:bCs/>
          <w:sz w:val="22"/>
          <w:szCs w:val="22"/>
        </w:rPr>
      </w:pPr>
    </w:p>
    <w:p w14:paraId="039CF525" w14:textId="77777777" w:rsidR="005D59FE" w:rsidRDefault="005D59FE" w:rsidP="005D59FE">
      <w:pPr>
        <w:pStyle w:val="Titel"/>
        <w:tabs>
          <w:tab w:val="clear" w:pos="8222"/>
          <w:tab w:val="left" w:pos="9072"/>
        </w:tabs>
        <w:spacing w:line="280" w:lineRule="atLeast"/>
        <w:ind w:left="708"/>
        <w:jc w:val="both"/>
        <w:rPr>
          <w:rFonts w:ascii="Lucida Sans" w:hAnsi="Lucida Sans"/>
          <w:b w:val="0"/>
          <w:bCs/>
          <w:sz w:val="22"/>
          <w:szCs w:val="22"/>
        </w:rPr>
      </w:pPr>
    </w:p>
    <w:p w14:paraId="2B610C4E" w14:textId="77777777" w:rsidR="003D737E" w:rsidRDefault="003D737E" w:rsidP="005D59FE">
      <w:pPr>
        <w:pStyle w:val="Titel"/>
        <w:tabs>
          <w:tab w:val="clear" w:pos="8222"/>
          <w:tab w:val="left" w:pos="9072"/>
        </w:tabs>
        <w:spacing w:line="280" w:lineRule="atLeast"/>
        <w:ind w:left="708"/>
        <w:jc w:val="both"/>
        <w:rPr>
          <w:rFonts w:ascii="Lucida Sans" w:hAnsi="Lucida Sans"/>
          <w:b w:val="0"/>
          <w:bCs/>
          <w:sz w:val="22"/>
          <w:szCs w:val="22"/>
        </w:rPr>
      </w:pPr>
    </w:p>
    <w:p w14:paraId="5A463653" w14:textId="77777777" w:rsidR="00785852" w:rsidRDefault="00785852" w:rsidP="007169B8">
      <w:pPr>
        <w:pStyle w:val="Titel"/>
        <w:tabs>
          <w:tab w:val="clear" w:pos="8222"/>
          <w:tab w:val="left" w:pos="9072"/>
        </w:tabs>
        <w:spacing w:line="280" w:lineRule="atLeast"/>
        <w:jc w:val="left"/>
        <w:rPr>
          <w:rFonts w:ascii="Lucida Sans" w:hAnsi="Lucida Sans"/>
          <w:b w:val="0"/>
          <w:bCs/>
          <w:sz w:val="22"/>
          <w:szCs w:val="22"/>
        </w:rPr>
      </w:pPr>
    </w:p>
    <w:p w14:paraId="459072E4" w14:textId="0FC2CF63" w:rsidR="00A35559" w:rsidRPr="00F20B21" w:rsidRDefault="008959EF" w:rsidP="00F20B21">
      <w:pPr>
        <w:pStyle w:val="Titel"/>
        <w:tabs>
          <w:tab w:val="clear" w:pos="8222"/>
          <w:tab w:val="left" w:pos="9072"/>
        </w:tabs>
        <w:spacing w:line="280" w:lineRule="atLeast"/>
        <w:jc w:val="left"/>
        <w:rPr>
          <w:rFonts w:ascii="Lucida Sans" w:hAnsi="Lucida Sans"/>
          <w:sz w:val="22"/>
          <w:szCs w:val="22"/>
          <w:u w:val="single"/>
        </w:rPr>
      </w:pPr>
      <w:r>
        <w:rPr>
          <w:rFonts w:ascii="Lucida Sans" w:hAnsi="Lucida Sans"/>
          <w:sz w:val="22"/>
          <w:szCs w:val="22"/>
          <w:u w:val="single"/>
        </w:rPr>
        <w:t>Muster</w:t>
      </w:r>
      <w:r w:rsidR="00B017AF">
        <w:rPr>
          <w:rFonts w:ascii="Lucida Sans" w:hAnsi="Lucida Sans"/>
          <w:sz w:val="22"/>
          <w:szCs w:val="22"/>
          <w:u w:val="single"/>
        </w:rPr>
        <w:t xml:space="preserve">/Beispiele </w:t>
      </w:r>
      <w:r w:rsidR="00FA1A7A">
        <w:rPr>
          <w:rFonts w:ascii="Lucida Sans" w:hAnsi="Lucida Sans"/>
          <w:sz w:val="22"/>
          <w:szCs w:val="22"/>
          <w:u w:val="single"/>
        </w:rPr>
        <w:t xml:space="preserve">für </w:t>
      </w:r>
      <w:r w:rsidR="00B017AF">
        <w:rPr>
          <w:rFonts w:ascii="Lucida Sans" w:hAnsi="Lucida Sans"/>
          <w:sz w:val="22"/>
          <w:szCs w:val="22"/>
          <w:u w:val="single"/>
        </w:rPr>
        <w:t>Gestaltungs</w:t>
      </w:r>
      <w:r w:rsidR="004C6793">
        <w:rPr>
          <w:rFonts w:ascii="Lucida Sans" w:hAnsi="Lucida Sans"/>
          <w:sz w:val="22"/>
          <w:szCs w:val="22"/>
          <w:u w:val="single"/>
        </w:rPr>
        <w:t>möglichkeiten</w:t>
      </w:r>
    </w:p>
    <w:p w14:paraId="50B00A1D" w14:textId="155F52DB" w:rsidR="002E551D" w:rsidRDefault="002E551D" w:rsidP="003726AC">
      <w:pPr>
        <w:pStyle w:val="Titel"/>
        <w:tabs>
          <w:tab w:val="clear" w:pos="8222"/>
          <w:tab w:val="left" w:pos="9072"/>
        </w:tabs>
        <w:spacing w:line="280" w:lineRule="atLeast"/>
        <w:jc w:val="left"/>
        <w:rPr>
          <w:rFonts w:ascii="Lucida Sans" w:hAnsi="Lucida Sans"/>
          <w:sz w:val="22"/>
          <w:szCs w:val="22"/>
        </w:rPr>
      </w:pPr>
    </w:p>
    <w:p w14:paraId="04FA455F" w14:textId="53A68EBA" w:rsidR="00266A55" w:rsidRDefault="00266A55" w:rsidP="003726AC">
      <w:pPr>
        <w:pStyle w:val="Titel"/>
        <w:tabs>
          <w:tab w:val="clear" w:pos="8222"/>
          <w:tab w:val="left" w:pos="9072"/>
        </w:tabs>
        <w:spacing w:line="280" w:lineRule="atLeast"/>
        <w:jc w:val="left"/>
        <w:rPr>
          <w:rFonts w:ascii="Lucida Sans" w:hAnsi="Lucida Sans"/>
          <w:sz w:val="22"/>
          <w:szCs w:val="22"/>
        </w:rPr>
      </w:pPr>
    </w:p>
    <w:p w14:paraId="3386C0FE" w14:textId="77777777" w:rsidR="00C061FC" w:rsidRDefault="00C061FC" w:rsidP="003726AC">
      <w:pPr>
        <w:pStyle w:val="Titel"/>
        <w:tabs>
          <w:tab w:val="clear" w:pos="8222"/>
          <w:tab w:val="left" w:pos="9072"/>
        </w:tabs>
        <w:spacing w:line="280" w:lineRule="atLeast"/>
        <w:jc w:val="left"/>
        <w:rPr>
          <w:rFonts w:ascii="Lucida Sans" w:hAnsi="Lucida Sans"/>
          <w:sz w:val="22"/>
          <w:szCs w:val="22"/>
        </w:rPr>
      </w:pPr>
    </w:p>
    <w:p w14:paraId="6B732929" w14:textId="02D9EB03" w:rsidR="006C111E" w:rsidRPr="00BF6F61" w:rsidRDefault="00E11F1B" w:rsidP="003726AC">
      <w:pPr>
        <w:pStyle w:val="Titel"/>
        <w:tabs>
          <w:tab w:val="clear" w:pos="8222"/>
          <w:tab w:val="left" w:pos="9072"/>
        </w:tabs>
        <w:spacing w:line="280" w:lineRule="atLeast"/>
        <w:rPr>
          <w:rFonts w:ascii="Lucida Sans" w:hAnsi="Lucida Sans"/>
          <w:sz w:val="22"/>
          <w:szCs w:val="22"/>
        </w:rPr>
      </w:pPr>
      <w:r>
        <w:rPr>
          <w:rFonts w:ascii="Lucida Sans" w:hAnsi="Lucida Sans"/>
          <w:sz w:val="22"/>
          <w:szCs w:val="22"/>
        </w:rPr>
        <w:t>B E T R I E B V S V E R E I N B A R U N G</w:t>
      </w:r>
    </w:p>
    <w:p w14:paraId="4A23AFC7" w14:textId="77777777" w:rsidR="00941753" w:rsidRPr="00BF6F61" w:rsidRDefault="00941753" w:rsidP="00941753">
      <w:pPr>
        <w:spacing w:line="280" w:lineRule="atLeast"/>
        <w:jc w:val="center"/>
        <w:rPr>
          <w:rFonts w:ascii="Lucida Sans" w:hAnsi="Lucida Sans" w:cs="Arial"/>
          <w:sz w:val="22"/>
          <w:szCs w:val="22"/>
        </w:rPr>
      </w:pPr>
    </w:p>
    <w:p w14:paraId="687566EE" w14:textId="02DB8660" w:rsidR="00941753" w:rsidRDefault="00247196" w:rsidP="00941753">
      <w:pPr>
        <w:tabs>
          <w:tab w:val="left" w:pos="7230"/>
        </w:tabs>
        <w:spacing w:line="280" w:lineRule="atLeast"/>
        <w:jc w:val="center"/>
        <w:rPr>
          <w:rFonts w:ascii="Lucida Sans" w:hAnsi="Lucida Sans" w:cs="Arial"/>
          <w:sz w:val="22"/>
          <w:szCs w:val="22"/>
        </w:rPr>
      </w:pPr>
      <w:r>
        <w:rPr>
          <w:rFonts w:ascii="Lucida Sans" w:hAnsi="Lucida Sans" w:cs="Arial"/>
          <w:sz w:val="22"/>
          <w:szCs w:val="22"/>
        </w:rPr>
        <w:t>z</w:t>
      </w:r>
      <w:r w:rsidR="00F26DF7">
        <w:rPr>
          <w:rFonts w:ascii="Lucida Sans" w:hAnsi="Lucida Sans" w:cs="Arial"/>
          <w:sz w:val="22"/>
          <w:szCs w:val="22"/>
        </w:rPr>
        <w:t xml:space="preserve">ur Beschäftigungssicherung </w:t>
      </w:r>
      <w:proofErr w:type="spellStart"/>
      <w:r w:rsidR="00F26DF7">
        <w:rPr>
          <w:rFonts w:ascii="Lucida Sans" w:hAnsi="Lucida Sans" w:cs="Arial"/>
          <w:sz w:val="22"/>
          <w:szCs w:val="22"/>
        </w:rPr>
        <w:t>i.S.d</w:t>
      </w:r>
      <w:proofErr w:type="spellEnd"/>
      <w:r w:rsidR="00F26DF7">
        <w:rPr>
          <w:rFonts w:ascii="Lucida Sans" w:hAnsi="Lucida Sans" w:cs="Arial"/>
          <w:sz w:val="22"/>
          <w:szCs w:val="22"/>
        </w:rPr>
        <w:t xml:space="preserve">. § 73 (1) S. 1 </w:t>
      </w:r>
      <w:proofErr w:type="spellStart"/>
      <w:r w:rsidR="00F26DF7">
        <w:rPr>
          <w:rFonts w:ascii="Lucida Sans" w:hAnsi="Lucida Sans" w:cs="Arial"/>
          <w:sz w:val="22"/>
          <w:szCs w:val="22"/>
        </w:rPr>
        <w:t>StromPBG</w:t>
      </w:r>
      <w:proofErr w:type="spellEnd"/>
    </w:p>
    <w:p w14:paraId="7BAE8886" w14:textId="77777777" w:rsidR="008F326D" w:rsidRDefault="008F326D" w:rsidP="00941753">
      <w:pPr>
        <w:tabs>
          <w:tab w:val="left" w:pos="7230"/>
        </w:tabs>
        <w:spacing w:line="280" w:lineRule="atLeast"/>
        <w:jc w:val="center"/>
        <w:rPr>
          <w:rFonts w:ascii="Lucida Sans" w:hAnsi="Lucida Sans" w:cs="Arial"/>
          <w:sz w:val="22"/>
          <w:szCs w:val="22"/>
        </w:rPr>
      </w:pPr>
    </w:p>
    <w:p w14:paraId="4CA1A706" w14:textId="44B93467" w:rsidR="008F326D" w:rsidRPr="00BF6F61" w:rsidRDefault="008F326D" w:rsidP="00941753">
      <w:pPr>
        <w:tabs>
          <w:tab w:val="left" w:pos="7230"/>
        </w:tabs>
        <w:spacing w:line="280" w:lineRule="atLeast"/>
        <w:jc w:val="center"/>
        <w:rPr>
          <w:rFonts w:ascii="Lucida Sans" w:hAnsi="Lucida Sans" w:cs="Arial"/>
          <w:sz w:val="22"/>
          <w:szCs w:val="22"/>
        </w:rPr>
      </w:pPr>
      <w:r>
        <w:rPr>
          <w:rFonts w:ascii="Lucida Sans" w:hAnsi="Lucida Sans" w:cs="Arial"/>
          <w:sz w:val="22"/>
          <w:szCs w:val="22"/>
        </w:rPr>
        <w:t>zwischen</w:t>
      </w:r>
    </w:p>
    <w:p w14:paraId="7AFAB8A9" w14:textId="77777777" w:rsidR="00941753" w:rsidRPr="00BF6F61" w:rsidRDefault="00941753" w:rsidP="00941753">
      <w:pPr>
        <w:tabs>
          <w:tab w:val="left" w:pos="7230"/>
        </w:tabs>
        <w:spacing w:line="280" w:lineRule="atLeast"/>
        <w:jc w:val="both"/>
        <w:rPr>
          <w:rFonts w:ascii="Lucida Sans" w:hAnsi="Lucida Sans" w:cs="Arial"/>
          <w:sz w:val="22"/>
          <w:szCs w:val="22"/>
        </w:rPr>
      </w:pPr>
    </w:p>
    <w:p w14:paraId="7F8B236D" w14:textId="6416A54F" w:rsidR="00941753" w:rsidRPr="0013052D" w:rsidRDefault="00941753" w:rsidP="00941753">
      <w:pPr>
        <w:tabs>
          <w:tab w:val="left" w:pos="7230"/>
        </w:tabs>
        <w:spacing w:line="280" w:lineRule="atLeast"/>
        <w:jc w:val="both"/>
        <w:rPr>
          <w:rFonts w:ascii="Lucida Sans" w:hAnsi="Lucida Sans" w:cs="Arial"/>
          <w:b/>
          <w:bCs/>
          <w:sz w:val="22"/>
          <w:szCs w:val="22"/>
        </w:rPr>
      </w:pPr>
      <w:r w:rsidRPr="0013052D">
        <w:rPr>
          <w:rFonts w:ascii="Lucida Sans" w:hAnsi="Lucida Sans" w:cs="Arial"/>
          <w:b/>
          <w:bCs/>
          <w:sz w:val="22"/>
          <w:szCs w:val="22"/>
          <w:highlight w:val="yellow"/>
        </w:rPr>
        <w:t>Bezeichnung und Anschrift des</w:t>
      </w:r>
      <w:r w:rsidR="00771368">
        <w:rPr>
          <w:rFonts w:ascii="Lucida Sans" w:hAnsi="Lucida Sans" w:cs="Arial"/>
          <w:b/>
          <w:bCs/>
          <w:sz w:val="22"/>
          <w:szCs w:val="22"/>
          <w:highlight w:val="yellow"/>
        </w:rPr>
        <w:t>/der</w:t>
      </w:r>
      <w:r w:rsidRPr="0013052D">
        <w:rPr>
          <w:rFonts w:ascii="Lucida Sans" w:hAnsi="Lucida Sans" w:cs="Arial"/>
          <w:b/>
          <w:bCs/>
          <w:sz w:val="22"/>
          <w:szCs w:val="22"/>
          <w:highlight w:val="yellow"/>
        </w:rPr>
        <w:t xml:space="preserve"> Arbeitgebe</w:t>
      </w:r>
      <w:r w:rsidR="00A56152" w:rsidRPr="0013052D">
        <w:rPr>
          <w:rFonts w:ascii="Lucida Sans" w:hAnsi="Lucida Sans" w:cs="Arial"/>
          <w:b/>
          <w:bCs/>
          <w:sz w:val="22"/>
          <w:szCs w:val="22"/>
          <w:highlight w:val="yellow"/>
        </w:rPr>
        <w:t>nden</w:t>
      </w:r>
      <w:r w:rsidRPr="0013052D">
        <w:rPr>
          <w:rFonts w:ascii="Lucida Sans" w:hAnsi="Lucida Sans" w:cs="Arial"/>
          <w:b/>
          <w:bCs/>
          <w:sz w:val="22"/>
          <w:szCs w:val="22"/>
        </w:rPr>
        <w:t xml:space="preserve"> </w:t>
      </w:r>
    </w:p>
    <w:p w14:paraId="17DB0C81" w14:textId="4CF679F5" w:rsidR="00941753" w:rsidRPr="00BF6F61" w:rsidRDefault="00941753" w:rsidP="00941753">
      <w:pPr>
        <w:tabs>
          <w:tab w:val="left" w:pos="7230"/>
        </w:tabs>
        <w:spacing w:line="280" w:lineRule="atLeast"/>
        <w:ind w:left="1080"/>
        <w:jc w:val="right"/>
        <w:rPr>
          <w:rFonts w:ascii="Lucida Sans" w:hAnsi="Lucida Sans" w:cs="Arial"/>
          <w:sz w:val="22"/>
          <w:szCs w:val="22"/>
        </w:rPr>
      </w:pPr>
      <w:r w:rsidRPr="00BF6F61">
        <w:rPr>
          <w:rFonts w:ascii="Lucida Sans" w:hAnsi="Lucida Sans" w:cs="Arial"/>
          <w:sz w:val="22"/>
          <w:szCs w:val="22"/>
        </w:rPr>
        <w:t>-</w:t>
      </w:r>
      <w:r w:rsidR="00533DB6">
        <w:rPr>
          <w:rFonts w:ascii="Lucida Sans" w:hAnsi="Lucida Sans" w:cs="Arial"/>
          <w:sz w:val="22"/>
          <w:szCs w:val="22"/>
        </w:rPr>
        <w:t>i</w:t>
      </w:r>
      <w:r w:rsidRPr="00BF6F61">
        <w:rPr>
          <w:rFonts w:ascii="Lucida Sans" w:hAnsi="Lucida Sans" w:cs="Arial"/>
          <w:sz w:val="22"/>
          <w:szCs w:val="22"/>
        </w:rPr>
        <w:t>m Folgenden Arbeitgeb</w:t>
      </w:r>
      <w:r w:rsidR="00887B3B">
        <w:rPr>
          <w:rFonts w:ascii="Lucida Sans" w:hAnsi="Lucida Sans" w:cs="Arial"/>
          <w:sz w:val="22"/>
          <w:szCs w:val="22"/>
        </w:rPr>
        <w:t>e</w:t>
      </w:r>
      <w:r w:rsidR="00A56152">
        <w:rPr>
          <w:rFonts w:ascii="Lucida Sans" w:hAnsi="Lucida Sans" w:cs="Arial"/>
          <w:sz w:val="22"/>
          <w:szCs w:val="22"/>
        </w:rPr>
        <w:t>nde</w:t>
      </w:r>
      <w:r w:rsidR="00AA0700" w:rsidRPr="00AA0700">
        <w:rPr>
          <w:rFonts w:ascii="Lucida Sans" w:hAnsi="Lucida Sans" w:cs="Arial"/>
          <w:sz w:val="22"/>
          <w:szCs w:val="22"/>
          <w:highlight w:val="yellow"/>
        </w:rPr>
        <w:t>/</w:t>
      </w:r>
      <w:r w:rsidR="00A56152" w:rsidRPr="00AA0700">
        <w:rPr>
          <w:rFonts w:ascii="Lucida Sans" w:hAnsi="Lucida Sans" w:cs="Arial"/>
          <w:sz w:val="22"/>
          <w:szCs w:val="22"/>
          <w:highlight w:val="yellow"/>
        </w:rPr>
        <w:t>r</w:t>
      </w:r>
      <w:r w:rsidRPr="00BF6F61">
        <w:rPr>
          <w:rFonts w:ascii="Lucida Sans" w:hAnsi="Lucida Sans" w:cs="Arial"/>
          <w:sz w:val="22"/>
          <w:szCs w:val="22"/>
        </w:rPr>
        <w:t>-</w:t>
      </w:r>
    </w:p>
    <w:p w14:paraId="497B66BD" w14:textId="77777777" w:rsidR="00941753" w:rsidRPr="00BF6F61" w:rsidRDefault="00941753" w:rsidP="00941753">
      <w:pPr>
        <w:tabs>
          <w:tab w:val="left" w:pos="7230"/>
        </w:tabs>
        <w:spacing w:line="280" w:lineRule="atLeast"/>
        <w:jc w:val="center"/>
        <w:rPr>
          <w:rFonts w:ascii="Lucida Sans" w:hAnsi="Lucida Sans" w:cs="Arial"/>
          <w:sz w:val="22"/>
          <w:szCs w:val="22"/>
        </w:rPr>
      </w:pPr>
      <w:r w:rsidRPr="00BF6F61">
        <w:rPr>
          <w:rFonts w:ascii="Lucida Sans" w:hAnsi="Lucida Sans" w:cs="Arial"/>
          <w:sz w:val="22"/>
          <w:szCs w:val="22"/>
        </w:rPr>
        <w:t>und</w:t>
      </w:r>
    </w:p>
    <w:p w14:paraId="1E212B24" w14:textId="77777777" w:rsidR="00941753" w:rsidRPr="00BF6F61" w:rsidRDefault="00941753" w:rsidP="00941753">
      <w:pPr>
        <w:tabs>
          <w:tab w:val="left" w:pos="7230"/>
        </w:tabs>
        <w:spacing w:line="280" w:lineRule="atLeast"/>
        <w:jc w:val="both"/>
        <w:rPr>
          <w:rFonts w:ascii="Lucida Sans" w:hAnsi="Lucida Sans" w:cs="Arial"/>
          <w:sz w:val="22"/>
          <w:szCs w:val="22"/>
        </w:rPr>
      </w:pPr>
    </w:p>
    <w:p w14:paraId="7980CCAE" w14:textId="66D431F0" w:rsidR="00941753" w:rsidRPr="0013052D" w:rsidRDefault="00941753" w:rsidP="00941753">
      <w:pPr>
        <w:tabs>
          <w:tab w:val="left" w:pos="7230"/>
        </w:tabs>
        <w:spacing w:line="280" w:lineRule="atLeast"/>
        <w:jc w:val="both"/>
        <w:rPr>
          <w:rFonts w:ascii="Lucida Sans" w:hAnsi="Lucida Sans" w:cs="Arial"/>
          <w:b/>
          <w:bCs/>
          <w:sz w:val="22"/>
          <w:szCs w:val="22"/>
        </w:rPr>
      </w:pPr>
      <w:r w:rsidRPr="00861B5A">
        <w:rPr>
          <w:rFonts w:ascii="Lucida Sans" w:hAnsi="Lucida Sans" w:cs="Arial"/>
          <w:b/>
          <w:bCs/>
          <w:sz w:val="22"/>
          <w:szCs w:val="22"/>
          <w:highlight w:val="yellow"/>
        </w:rPr>
        <w:t>Name und Anschrift des</w:t>
      </w:r>
      <w:r w:rsidR="00F26DF7" w:rsidRPr="00861B5A">
        <w:rPr>
          <w:rFonts w:ascii="Lucida Sans" w:hAnsi="Lucida Sans" w:cs="Arial"/>
          <w:b/>
          <w:bCs/>
          <w:sz w:val="22"/>
          <w:szCs w:val="22"/>
          <w:highlight w:val="yellow"/>
        </w:rPr>
        <w:t xml:space="preserve"> </w:t>
      </w:r>
      <w:r w:rsidR="00861B5A" w:rsidRPr="00861B5A">
        <w:rPr>
          <w:rFonts w:ascii="Lucida Sans" w:hAnsi="Lucida Sans" w:cs="Arial"/>
          <w:b/>
          <w:bCs/>
          <w:sz w:val="22"/>
          <w:szCs w:val="22"/>
          <w:highlight w:val="yellow"/>
        </w:rPr>
        <w:t>(Gesamt)</w:t>
      </w:r>
      <w:r w:rsidR="00F26DF7" w:rsidRPr="00861B5A">
        <w:rPr>
          <w:rFonts w:ascii="Lucida Sans" w:hAnsi="Lucida Sans" w:cs="Arial"/>
          <w:b/>
          <w:bCs/>
          <w:sz w:val="22"/>
          <w:szCs w:val="22"/>
          <w:highlight w:val="yellow"/>
        </w:rPr>
        <w:t>Betriebsrats</w:t>
      </w:r>
    </w:p>
    <w:p w14:paraId="5D392FC9" w14:textId="27BE2466" w:rsidR="00941753" w:rsidRPr="00BF6F61" w:rsidRDefault="00941753" w:rsidP="00941753">
      <w:pPr>
        <w:tabs>
          <w:tab w:val="left" w:pos="7230"/>
        </w:tabs>
        <w:spacing w:line="280" w:lineRule="atLeast"/>
        <w:jc w:val="right"/>
        <w:rPr>
          <w:rFonts w:ascii="Lucida Sans" w:hAnsi="Lucida Sans" w:cs="Arial"/>
          <w:sz w:val="22"/>
          <w:szCs w:val="22"/>
        </w:rPr>
      </w:pPr>
      <w:r w:rsidRPr="00BF6F61">
        <w:rPr>
          <w:rFonts w:ascii="Lucida Sans" w:hAnsi="Lucida Sans" w:cs="Arial"/>
          <w:sz w:val="22"/>
          <w:szCs w:val="22"/>
        </w:rPr>
        <w:t xml:space="preserve">-im Folgenden </w:t>
      </w:r>
      <w:r w:rsidR="00861B5A" w:rsidRPr="00861B5A">
        <w:rPr>
          <w:rFonts w:ascii="Lucida Sans" w:hAnsi="Lucida Sans" w:cs="Arial"/>
          <w:sz w:val="22"/>
          <w:szCs w:val="22"/>
          <w:highlight w:val="yellow"/>
        </w:rPr>
        <w:t>(Gesamt)</w:t>
      </w:r>
      <w:r w:rsidR="00F26DF7">
        <w:rPr>
          <w:rFonts w:ascii="Lucida Sans" w:hAnsi="Lucida Sans" w:cs="Arial"/>
          <w:sz w:val="22"/>
          <w:szCs w:val="22"/>
        </w:rPr>
        <w:t>Betriebsrat-</w:t>
      </w:r>
    </w:p>
    <w:p w14:paraId="75EB2688" w14:textId="77777777" w:rsidR="00941753" w:rsidRPr="00BF6F61" w:rsidRDefault="00941753" w:rsidP="00941753">
      <w:pPr>
        <w:tabs>
          <w:tab w:val="left" w:pos="7230"/>
        </w:tabs>
        <w:spacing w:line="280" w:lineRule="atLeast"/>
        <w:jc w:val="both"/>
        <w:rPr>
          <w:rFonts w:ascii="Lucida Sans" w:hAnsi="Lucida Sans" w:cs="Arial"/>
          <w:sz w:val="22"/>
          <w:szCs w:val="22"/>
        </w:rPr>
      </w:pPr>
    </w:p>
    <w:p w14:paraId="723189D5" w14:textId="77777777" w:rsidR="00941753" w:rsidRPr="00BF6F61" w:rsidRDefault="00941753" w:rsidP="00941753">
      <w:pPr>
        <w:tabs>
          <w:tab w:val="left" w:pos="7230"/>
        </w:tabs>
        <w:spacing w:line="280" w:lineRule="atLeast"/>
        <w:jc w:val="both"/>
        <w:rPr>
          <w:rFonts w:ascii="Lucida Sans" w:hAnsi="Lucida Sans" w:cs="Arial"/>
          <w:sz w:val="22"/>
          <w:szCs w:val="22"/>
        </w:rPr>
      </w:pPr>
    </w:p>
    <w:p w14:paraId="5D319A9D" w14:textId="77777777" w:rsidR="003726AC" w:rsidRPr="006F7C15" w:rsidRDefault="003726AC" w:rsidP="00B51DA4">
      <w:pPr>
        <w:spacing w:line="280" w:lineRule="atLeast"/>
        <w:rPr>
          <w:rFonts w:ascii="Lucida Sans" w:hAnsi="Lucida Sans" w:cs="Arial"/>
          <w:b/>
          <w:iCs/>
          <w:sz w:val="21"/>
          <w:szCs w:val="21"/>
        </w:rPr>
      </w:pPr>
    </w:p>
    <w:p w14:paraId="347A6602" w14:textId="4F561A97" w:rsidR="001E28FA" w:rsidRPr="006F7C15" w:rsidRDefault="004C6793" w:rsidP="002F635F">
      <w:pPr>
        <w:spacing w:line="360" w:lineRule="auto"/>
        <w:rPr>
          <w:rFonts w:ascii="Lucida Sans" w:hAnsi="Lucida Sans" w:cs="Arial"/>
          <w:b/>
          <w:iCs/>
          <w:sz w:val="21"/>
          <w:szCs w:val="21"/>
        </w:rPr>
      </w:pPr>
      <w:r w:rsidRPr="006F7C15">
        <w:rPr>
          <w:rFonts w:ascii="Lucida Sans" w:hAnsi="Lucida Sans" w:cs="Arial"/>
          <w:b/>
          <w:iCs/>
          <w:sz w:val="21"/>
          <w:szCs w:val="21"/>
        </w:rPr>
        <w:t>Präambel</w:t>
      </w:r>
    </w:p>
    <w:p w14:paraId="7E68E985" w14:textId="3F9AC129" w:rsidR="004C6793" w:rsidRPr="006F7C15" w:rsidRDefault="00A957CB" w:rsidP="00FB5C5B">
      <w:pPr>
        <w:spacing w:line="360" w:lineRule="auto"/>
        <w:jc w:val="both"/>
        <w:rPr>
          <w:rFonts w:ascii="Lucida Sans" w:hAnsi="Lucida Sans" w:cs="Arial"/>
          <w:bCs/>
          <w:iCs/>
          <w:sz w:val="21"/>
          <w:szCs w:val="21"/>
        </w:rPr>
      </w:pPr>
      <w:r w:rsidRPr="006F7C15">
        <w:rPr>
          <w:rFonts w:ascii="Lucida Sans" w:hAnsi="Lucida Sans" w:cs="Arial"/>
          <w:bCs/>
          <w:iCs/>
          <w:sz w:val="21"/>
          <w:szCs w:val="21"/>
        </w:rPr>
        <w:t>Die massiven Preissteigerungen bei Erdgas und Wärme bedrohen die Existenz der Unternehmen.</w:t>
      </w:r>
      <w:r w:rsidR="00571EFD" w:rsidRPr="006F7C15">
        <w:rPr>
          <w:rFonts w:ascii="Lucida Sans" w:hAnsi="Lucida Sans" w:cs="Arial"/>
          <w:bCs/>
          <w:iCs/>
          <w:sz w:val="21"/>
          <w:szCs w:val="21"/>
        </w:rPr>
        <w:t xml:space="preserve"> </w:t>
      </w:r>
      <w:r w:rsidR="00C913B5" w:rsidRPr="006F7C15">
        <w:rPr>
          <w:rFonts w:ascii="Lucida Sans" w:hAnsi="Lucida Sans" w:cs="Arial"/>
          <w:bCs/>
          <w:iCs/>
          <w:sz w:val="21"/>
          <w:szCs w:val="21"/>
        </w:rPr>
        <w:t>Um</w:t>
      </w:r>
      <w:r w:rsidRPr="006F7C15">
        <w:rPr>
          <w:rFonts w:ascii="Lucida Sans" w:hAnsi="Lucida Sans"/>
          <w:sz w:val="21"/>
          <w:szCs w:val="21"/>
        </w:rPr>
        <w:t xml:space="preserve"> </w:t>
      </w:r>
      <w:r w:rsidR="00C913B5" w:rsidRPr="006F7C15">
        <w:rPr>
          <w:rFonts w:ascii="Lucida Sans" w:hAnsi="Lucida Sans"/>
          <w:sz w:val="21"/>
          <w:szCs w:val="21"/>
        </w:rPr>
        <w:t xml:space="preserve">dies zu verhindern und </w:t>
      </w:r>
      <w:r w:rsidRPr="006F7C15">
        <w:rPr>
          <w:rFonts w:ascii="Lucida Sans" w:hAnsi="Lucida Sans"/>
          <w:sz w:val="21"/>
          <w:szCs w:val="21"/>
        </w:rPr>
        <w:t xml:space="preserve">Arbeitslätze </w:t>
      </w:r>
      <w:r w:rsidR="00C913B5" w:rsidRPr="006F7C15">
        <w:rPr>
          <w:rFonts w:ascii="Lucida Sans" w:hAnsi="Lucida Sans"/>
          <w:sz w:val="21"/>
          <w:szCs w:val="21"/>
        </w:rPr>
        <w:t xml:space="preserve">erhalten zu können, ist </w:t>
      </w:r>
      <w:r w:rsidR="00C913B5" w:rsidRPr="00FB5C5B">
        <w:rPr>
          <w:rFonts w:ascii="Lucida Sans" w:hAnsi="Lucida Sans"/>
          <w:sz w:val="21"/>
          <w:szCs w:val="21"/>
          <w:highlight w:val="yellow"/>
        </w:rPr>
        <w:t>der</w:t>
      </w:r>
      <w:r w:rsidR="00D9168D" w:rsidRPr="00FB5C5B">
        <w:rPr>
          <w:rFonts w:ascii="Lucida Sans" w:hAnsi="Lucida Sans"/>
          <w:sz w:val="21"/>
          <w:szCs w:val="21"/>
          <w:highlight w:val="yellow"/>
        </w:rPr>
        <w:t>/die</w:t>
      </w:r>
      <w:r w:rsidR="00C913B5" w:rsidRPr="006F7C15">
        <w:rPr>
          <w:rFonts w:ascii="Lucida Sans" w:hAnsi="Lucida Sans"/>
          <w:sz w:val="21"/>
          <w:szCs w:val="21"/>
        </w:rPr>
        <w:t xml:space="preserve"> Arbeitge</w:t>
      </w:r>
      <w:r w:rsidR="00D9168D" w:rsidRPr="006F7C15">
        <w:rPr>
          <w:rFonts w:ascii="Lucida Sans" w:hAnsi="Lucida Sans"/>
          <w:sz w:val="21"/>
          <w:szCs w:val="21"/>
        </w:rPr>
        <w:t xml:space="preserve">bende auf </w:t>
      </w:r>
      <w:r w:rsidRPr="006F7C15">
        <w:rPr>
          <w:rFonts w:ascii="Lucida Sans" w:hAnsi="Lucida Sans"/>
          <w:sz w:val="21"/>
          <w:szCs w:val="21"/>
        </w:rPr>
        <w:t xml:space="preserve">Entlastungen nach dem Strompreisbremsegesetz über 2 Millionen Euro </w:t>
      </w:r>
      <w:r w:rsidR="003D3567" w:rsidRPr="006F7C15">
        <w:rPr>
          <w:rFonts w:ascii="Lucida Sans" w:hAnsi="Lucida Sans"/>
          <w:sz w:val="21"/>
          <w:szCs w:val="21"/>
        </w:rPr>
        <w:t xml:space="preserve">angewiesen. </w:t>
      </w:r>
      <w:r w:rsidR="008E3EC7" w:rsidRPr="006F7C15">
        <w:rPr>
          <w:rFonts w:ascii="Lucida Sans" w:hAnsi="Lucida Sans"/>
          <w:sz w:val="21"/>
          <w:szCs w:val="21"/>
        </w:rPr>
        <w:t xml:space="preserve">Zur </w:t>
      </w:r>
      <w:r w:rsidR="0076026F" w:rsidRPr="006F7C15">
        <w:rPr>
          <w:rFonts w:ascii="Lucida Sans" w:hAnsi="Lucida Sans"/>
          <w:sz w:val="21"/>
          <w:szCs w:val="21"/>
        </w:rPr>
        <w:t>Erfüllung</w:t>
      </w:r>
      <w:r w:rsidR="008E3EC7" w:rsidRPr="006F7C15">
        <w:rPr>
          <w:rFonts w:ascii="Lucida Sans" w:hAnsi="Lucida Sans"/>
          <w:sz w:val="21"/>
          <w:szCs w:val="21"/>
        </w:rPr>
        <w:t xml:space="preserve"> der diesbezüglichen </w:t>
      </w:r>
      <w:r w:rsidR="0051432C" w:rsidRPr="006F7C15">
        <w:rPr>
          <w:rFonts w:ascii="Lucida Sans" w:hAnsi="Lucida Sans"/>
          <w:sz w:val="21"/>
          <w:szCs w:val="21"/>
        </w:rPr>
        <w:t xml:space="preserve">gesetzlichen </w:t>
      </w:r>
      <w:r w:rsidR="0076026F" w:rsidRPr="006F7C15">
        <w:rPr>
          <w:rFonts w:ascii="Lucida Sans" w:hAnsi="Lucida Sans"/>
          <w:sz w:val="21"/>
          <w:szCs w:val="21"/>
        </w:rPr>
        <w:t>Anforderungen</w:t>
      </w:r>
      <w:r w:rsidR="00A24671">
        <w:rPr>
          <w:rFonts w:ascii="Lucida Sans" w:hAnsi="Lucida Sans"/>
          <w:sz w:val="21"/>
          <w:szCs w:val="21"/>
        </w:rPr>
        <w:t xml:space="preserve"> </w:t>
      </w:r>
      <w:r w:rsidR="0051432C" w:rsidRPr="006F7C15">
        <w:rPr>
          <w:rFonts w:ascii="Lucida Sans" w:hAnsi="Lucida Sans"/>
          <w:sz w:val="21"/>
          <w:szCs w:val="21"/>
        </w:rPr>
        <w:t xml:space="preserve">schließen die </w:t>
      </w:r>
      <w:r w:rsidR="0076026F" w:rsidRPr="006F7C15">
        <w:rPr>
          <w:rFonts w:ascii="Lucida Sans" w:hAnsi="Lucida Sans"/>
          <w:sz w:val="21"/>
          <w:szCs w:val="21"/>
        </w:rPr>
        <w:t>Betriebsparteien</w:t>
      </w:r>
      <w:r w:rsidR="0051432C" w:rsidRPr="006F7C15">
        <w:rPr>
          <w:rFonts w:ascii="Lucida Sans" w:hAnsi="Lucida Sans"/>
          <w:sz w:val="21"/>
          <w:szCs w:val="21"/>
        </w:rPr>
        <w:t xml:space="preserve"> die nachfolgende Betriebsvereinbarung</w:t>
      </w:r>
      <w:r w:rsidR="0076026F" w:rsidRPr="006F7C15">
        <w:rPr>
          <w:rFonts w:ascii="Lucida Sans" w:hAnsi="Lucida Sans"/>
          <w:sz w:val="21"/>
          <w:szCs w:val="21"/>
        </w:rPr>
        <w:t xml:space="preserve"> zur Beschäftigungssicherung. </w:t>
      </w:r>
      <w:r w:rsidRPr="006F7C15">
        <w:rPr>
          <w:rFonts w:ascii="Lucida Sans" w:hAnsi="Lucida Sans"/>
          <w:sz w:val="21"/>
          <w:szCs w:val="21"/>
        </w:rPr>
        <w:t xml:space="preserve"> </w:t>
      </w:r>
    </w:p>
    <w:p w14:paraId="52C26235" w14:textId="77777777" w:rsidR="004C6793" w:rsidRDefault="004C6793" w:rsidP="002F635F">
      <w:pPr>
        <w:spacing w:line="360" w:lineRule="auto"/>
        <w:rPr>
          <w:rFonts w:ascii="Lucida Sans" w:hAnsi="Lucida Sans" w:cs="Arial"/>
          <w:b/>
          <w:iCs/>
          <w:sz w:val="21"/>
          <w:szCs w:val="21"/>
        </w:rPr>
      </w:pPr>
    </w:p>
    <w:p w14:paraId="7874F79A" w14:textId="03531EE5" w:rsidR="00085BB4" w:rsidRDefault="00085BB4" w:rsidP="00085BB4">
      <w:pPr>
        <w:spacing w:line="360" w:lineRule="auto"/>
        <w:rPr>
          <w:rFonts w:ascii="Lucida Sans" w:hAnsi="Lucida Sans" w:cs="Arial"/>
          <w:b/>
          <w:iCs/>
          <w:sz w:val="21"/>
          <w:szCs w:val="21"/>
        </w:rPr>
      </w:pPr>
      <w:r w:rsidRPr="00085BB4">
        <w:rPr>
          <w:rFonts w:ascii="Lucida Sans" w:hAnsi="Lucida Sans" w:cs="Arial"/>
          <w:b/>
          <w:iCs/>
          <w:sz w:val="21"/>
          <w:szCs w:val="21"/>
        </w:rPr>
        <w:t xml:space="preserve">§ 1 </w:t>
      </w:r>
      <w:r w:rsidR="00A3272E">
        <w:rPr>
          <w:rFonts w:ascii="Lucida Sans" w:hAnsi="Lucida Sans" w:cs="Arial"/>
          <w:b/>
          <w:iCs/>
          <w:sz w:val="21"/>
          <w:szCs w:val="21"/>
        </w:rPr>
        <w:t>Geltungsbereich</w:t>
      </w:r>
    </w:p>
    <w:p w14:paraId="154859C8" w14:textId="27C0397C" w:rsidR="00123879" w:rsidRDefault="00096333" w:rsidP="00123879">
      <w:pPr>
        <w:spacing w:line="360" w:lineRule="auto"/>
        <w:jc w:val="both"/>
        <w:rPr>
          <w:rFonts w:ascii="Lucida Sans" w:hAnsi="Lucida Sans" w:cs="Arial"/>
          <w:bCs/>
          <w:iCs/>
          <w:sz w:val="21"/>
          <w:szCs w:val="21"/>
        </w:rPr>
      </w:pPr>
      <w:r w:rsidRPr="00123879">
        <w:rPr>
          <w:rFonts w:ascii="Lucida Sans" w:hAnsi="Lucida Sans" w:cs="Arial"/>
          <w:bCs/>
          <w:iCs/>
          <w:sz w:val="21"/>
          <w:szCs w:val="21"/>
        </w:rPr>
        <w:t xml:space="preserve">Diese Betriebsvereinbarung gilt für die Arbeitnehmenden </w:t>
      </w:r>
      <w:r w:rsidRPr="00123879">
        <w:rPr>
          <w:rFonts w:ascii="Lucida Sans" w:hAnsi="Lucida Sans" w:cs="Arial"/>
          <w:bCs/>
          <w:iCs/>
          <w:sz w:val="21"/>
          <w:szCs w:val="21"/>
          <w:highlight w:val="yellow"/>
        </w:rPr>
        <w:t>des</w:t>
      </w:r>
      <w:r w:rsidR="00606F61" w:rsidRPr="00123879">
        <w:rPr>
          <w:rFonts w:ascii="Lucida Sans" w:hAnsi="Lucida Sans" w:cs="Arial"/>
          <w:bCs/>
          <w:iCs/>
          <w:sz w:val="21"/>
          <w:szCs w:val="21"/>
          <w:highlight w:val="yellow"/>
        </w:rPr>
        <w:t>/der</w:t>
      </w:r>
      <w:r w:rsidR="00C26A5E">
        <w:rPr>
          <w:rFonts w:ascii="Lucida Sans" w:hAnsi="Lucida Sans" w:cs="Arial"/>
          <w:bCs/>
          <w:iCs/>
          <w:sz w:val="21"/>
          <w:szCs w:val="21"/>
        </w:rPr>
        <w:t xml:space="preserve"> </w:t>
      </w:r>
      <w:r w:rsidR="00606F61" w:rsidRPr="00123879">
        <w:rPr>
          <w:rFonts w:ascii="Lucida Sans" w:hAnsi="Lucida Sans" w:cs="Arial"/>
          <w:bCs/>
          <w:iCs/>
          <w:sz w:val="21"/>
          <w:szCs w:val="21"/>
          <w:highlight w:val="yellow"/>
        </w:rPr>
        <w:t>Betrieb</w:t>
      </w:r>
      <w:r w:rsidR="00C26A5E">
        <w:rPr>
          <w:rFonts w:ascii="Lucida Sans" w:hAnsi="Lucida Sans" w:cs="Arial"/>
          <w:bCs/>
          <w:iCs/>
          <w:sz w:val="21"/>
          <w:szCs w:val="21"/>
          <w:highlight w:val="yellow"/>
        </w:rPr>
        <w:t>e</w:t>
      </w:r>
      <w:r w:rsidR="00606F61" w:rsidRPr="00123879">
        <w:rPr>
          <w:rFonts w:ascii="Lucida Sans" w:hAnsi="Lucida Sans" w:cs="Arial"/>
          <w:bCs/>
          <w:iCs/>
          <w:sz w:val="21"/>
          <w:szCs w:val="21"/>
          <w:highlight w:val="yellow"/>
        </w:rPr>
        <w:t>s/Betriebe</w:t>
      </w:r>
      <w:r w:rsidR="00606F61" w:rsidRPr="00123879">
        <w:rPr>
          <w:rFonts w:ascii="Lucida Sans" w:hAnsi="Lucida Sans" w:cs="Arial"/>
          <w:bCs/>
          <w:iCs/>
          <w:sz w:val="21"/>
          <w:szCs w:val="21"/>
        </w:rPr>
        <w:t xml:space="preserve"> </w:t>
      </w:r>
      <w:r w:rsidR="008D042B" w:rsidRPr="008D042B">
        <w:rPr>
          <w:rFonts w:ascii="Lucida Sans" w:hAnsi="Lucida Sans" w:cs="Arial"/>
          <w:bCs/>
          <w:iCs/>
          <w:sz w:val="21"/>
          <w:szCs w:val="21"/>
          <w:highlight w:val="yellow"/>
        </w:rPr>
        <w:t>[Bezeichnung]</w:t>
      </w:r>
      <w:r w:rsidR="008D042B">
        <w:rPr>
          <w:rFonts w:ascii="Lucida Sans" w:hAnsi="Lucida Sans" w:cs="Arial"/>
          <w:bCs/>
          <w:iCs/>
          <w:sz w:val="21"/>
          <w:szCs w:val="21"/>
        </w:rPr>
        <w:t xml:space="preserve"> </w:t>
      </w:r>
      <w:r w:rsidR="00606F61" w:rsidRPr="00123879">
        <w:rPr>
          <w:rFonts w:ascii="Lucida Sans" w:hAnsi="Lucida Sans" w:cs="Arial"/>
          <w:bCs/>
          <w:iCs/>
          <w:sz w:val="21"/>
          <w:szCs w:val="21"/>
          <w:highlight w:val="yellow"/>
        </w:rPr>
        <w:t>des/der</w:t>
      </w:r>
      <w:r w:rsidR="00606F61" w:rsidRPr="00123879">
        <w:rPr>
          <w:rFonts w:ascii="Lucida Sans" w:hAnsi="Lucida Sans" w:cs="Arial"/>
          <w:bCs/>
          <w:iCs/>
          <w:sz w:val="21"/>
          <w:szCs w:val="21"/>
        </w:rPr>
        <w:t xml:space="preserve"> [</w:t>
      </w:r>
      <w:r w:rsidR="00606F61" w:rsidRPr="00123879">
        <w:rPr>
          <w:rFonts w:ascii="Lucida Sans" w:hAnsi="Lucida Sans" w:cs="Arial"/>
          <w:bCs/>
          <w:iCs/>
          <w:sz w:val="21"/>
          <w:szCs w:val="21"/>
          <w:highlight w:val="yellow"/>
        </w:rPr>
        <w:t>Bezeichnung des</w:t>
      </w:r>
      <w:r w:rsidR="00B224E4">
        <w:rPr>
          <w:rFonts w:ascii="Lucida Sans" w:hAnsi="Lucida Sans" w:cs="Arial"/>
          <w:bCs/>
          <w:iCs/>
          <w:sz w:val="21"/>
          <w:szCs w:val="21"/>
          <w:highlight w:val="yellow"/>
        </w:rPr>
        <w:t>/der</w:t>
      </w:r>
      <w:r w:rsidR="00606F61" w:rsidRPr="00123879">
        <w:rPr>
          <w:rFonts w:ascii="Lucida Sans" w:hAnsi="Lucida Sans" w:cs="Arial"/>
          <w:bCs/>
          <w:iCs/>
          <w:sz w:val="21"/>
          <w:szCs w:val="21"/>
          <w:highlight w:val="yellow"/>
        </w:rPr>
        <w:t xml:space="preserve"> Arbeitgebenden</w:t>
      </w:r>
      <w:r w:rsidR="00606F61" w:rsidRPr="00123879">
        <w:rPr>
          <w:rFonts w:ascii="Lucida Sans" w:hAnsi="Lucida Sans" w:cs="Arial"/>
          <w:bCs/>
          <w:iCs/>
          <w:sz w:val="21"/>
          <w:szCs w:val="21"/>
        </w:rPr>
        <w:t>]</w:t>
      </w:r>
      <w:r w:rsidR="00295129">
        <w:rPr>
          <w:rFonts w:ascii="Lucida Sans" w:hAnsi="Lucida Sans" w:cs="Arial"/>
          <w:bCs/>
          <w:iCs/>
          <w:sz w:val="21"/>
          <w:szCs w:val="21"/>
        </w:rPr>
        <w:t xml:space="preserve"> in </w:t>
      </w:r>
      <w:r w:rsidR="00295129" w:rsidRPr="00295129">
        <w:rPr>
          <w:rFonts w:ascii="Lucida Sans" w:hAnsi="Lucida Sans" w:cs="Arial"/>
          <w:bCs/>
          <w:iCs/>
          <w:sz w:val="21"/>
          <w:szCs w:val="21"/>
          <w:highlight w:val="yellow"/>
        </w:rPr>
        <w:t>[Ort]</w:t>
      </w:r>
      <w:r w:rsidR="00606F61" w:rsidRPr="00295129">
        <w:rPr>
          <w:rFonts w:ascii="Lucida Sans" w:hAnsi="Lucida Sans" w:cs="Arial"/>
          <w:bCs/>
          <w:iCs/>
          <w:sz w:val="21"/>
          <w:szCs w:val="21"/>
          <w:highlight w:val="yellow"/>
        </w:rPr>
        <w:t>.</w:t>
      </w:r>
      <w:r w:rsidR="00606F61" w:rsidRPr="00123879">
        <w:rPr>
          <w:rFonts w:ascii="Lucida Sans" w:hAnsi="Lucida Sans" w:cs="Arial"/>
          <w:bCs/>
          <w:iCs/>
          <w:sz w:val="21"/>
          <w:szCs w:val="21"/>
        </w:rPr>
        <w:t xml:space="preserve"> </w:t>
      </w:r>
      <w:r w:rsidRPr="00123879">
        <w:rPr>
          <w:rFonts w:ascii="Lucida Sans" w:hAnsi="Lucida Sans" w:cs="Arial"/>
          <w:bCs/>
          <w:iCs/>
          <w:sz w:val="21"/>
          <w:szCs w:val="21"/>
        </w:rPr>
        <w:t xml:space="preserve"> </w:t>
      </w:r>
    </w:p>
    <w:p w14:paraId="7E043754" w14:textId="6E92702B" w:rsidR="00C7200D" w:rsidRPr="00123879" w:rsidRDefault="00C7200D" w:rsidP="00123879">
      <w:pPr>
        <w:spacing w:line="360" w:lineRule="auto"/>
        <w:jc w:val="both"/>
        <w:rPr>
          <w:rFonts w:ascii="Lucida Sans" w:hAnsi="Lucida Sans" w:cs="Arial"/>
          <w:bCs/>
          <w:iCs/>
          <w:sz w:val="21"/>
          <w:szCs w:val="21"/>
        </w:rPr>
      </w:pPr>
      <w:r>
        <w:rPr>
          <w:rFonts w:ascii="Lucida Sans" w:hAnsi="Lucida Sans" w:cs="Arial"/>
          <w:bCs/>
          <w:iCs/>
          <w:sz w:val="21"/>
          <w:szCs w:val="21"/>
        </w:rPr>
        <w:t xml:space="preserve">Sie </w:t>
      </w:r>
      <w:r w:rsidRPr="00C7200D">
        <w:rPr>
          <w:rFonts w:ascii="Lucida Sans" w:hAnsi="Lucida Sans" w:cs="Arial"/>
          <w:bCs/>
          <w:iCs/>
          <w:sz w:val="21"/>
          <w:szCs w:val="21"/>
        </w:rPr>
        <w:t xml:space="preserve">tritt mit ihrer Unterzeichnung in Kraft gilt bis einschließlich </w:t>
      </w:r>
      <w:r w:rsidRPr="00800B26">
        <w:rPr>
          <w:rFonts w:ascii="Lucida Sans" w:hAnsi="Lucida Sans" w:cs="Arial"/>
          <w:bCs/>
          <w:iCs/>
          <w:sz w:val="21"/>
          <w:szCs w:val="21"/>
          <w:highlight w:val="yellow"/>
        </w:rPr>
        <w:t>30. April 2025</w:t>
      </w:r>
      <w:r w:rsidRPr="00C7200D">
        <w:rPr>
          <w:rFonts w:ascii="Lucida Sans" w:hAnsi="Lucida Sans" w:cs="Arial"/>
          <w:bCs/>
          <w:iCs/>
          <w:sz w:val="21"/>
          <w:szCs w:val="21"/>
        </w:rPr>
        <w:t xml:space="preserve"> </w:t>
      </w:r>
      <w:r w:rsidRPr="00351E36">
        <w:rPr>
          <w:rFonts w:ascii="Lucida Sans" w:hAnsi="Lucida Sans" w:cs="Arial"/>
          <w:bCs/>
          <w:iCs/>
          <w:sz w:val="21"/>
          <w:szCs w:val="21"/>
          <w:highlight w:val="lightGray"/>
        </w:rPr>
        <w:t>[</w:t>
      </w:r>
      <w:r w:rsidR="00295129" w:rsidRPr="00351E36">
        <w:rPr>
          <w:rFonts w:ascii="Lucida Sans" w:hAnsi="Lucida Sans" w:cs="Arial"/>
          <w:bCs/>
          <w:iCs/>
          <w:sz w:val="21"/>
          <w:szCs w:val="21"/>
          <w:highlight w:val="lightGray"/>
        </w:rPr>
        <w:t>!</w:t>
      </w:r>
      <w:r w:rsidRPr="00351E36">
        <w:rPr>
          <w:rFonts w:ascii="Lucida Sans" w:hAnsi="Lucida Sans" w:cs="Arial"/>
          <w:bCs/>
          <w:iCs/>
          <w:sz w:val="21"/>
          <w:szCs w:val="21"/>
          <w:highlight w:val="lightGray"/>
        </w:rPr>
        <w:t>verpflichtende Mindestlaufzeit</w:t>
      </w:r>
      <w:r w:rsidRPr="0010451D">
        <w:rPr>
          <w:rFonts w:ascii="Lucida Sans" w:hAnsi="Lucida Sans" w:cs="Arial"/>
          <w:bCs/>
          <w:iCs/>
          <w:sz w:val="21"/>
          <w:szCs w:val="21"/>
          <w:highlight w:val="lightGray"/>
        </w:rPr>
        <w:t>!]</w:t>
      </w:r>
      <w:r w:rsidRPr="00C7200D">
        <w:rPr>
          <w:rFonts w:ascii="Lucida Sans" w:hAnsi="Lucida Sans" w:cs="Arial"/>
          <w:bCs/>
          <w:iCs/>
          <w:sz w:val="21"/>
          <w:szCs w:val="21"/>
        </w:rPr>
        <w:t>.</w:t>
      </w:r>
    </w:p>
    <w:p w14:paraId="262E20A8" w14:textId="77777777" w:rsidR="006D32AA" w:rsidRDefault="006D32AA" w:rsidP="00085BB4">
      <w:pPr>
        <w:spacing w:line="360" w:lineRule="auto"/>
        <w:rPr>
          <w:rFonts w:ascii="Lucida Sans" w:hAnsi="Lucida Sans" w:cs="Arial"/>
          <w:b/>
          <w:iCs/>
          <w:sz w:val="21"/>
          <w:szCs w:val="21"/>
        </w:rPr>
      </w:pPr>
    </w:p>
    <w:p w14:paraId="6F3A75F8" w14:textId="77777777" w:rsidR="002E7863" w:rsidRDefault="002E7863" w:rsidP="00085BB4">
      <w:pPr>
        <w:spacing w:line="360" w:lineRule="auto"/>
        <w:rPr>
          <w:rFonts w:ascii="Lucida Sans" w:hAnsi="Lucida Sans" w:cs="Arial"/>
          <w:b/>
          <w:iCs/>
          <w:sz w:val="21"/>
          <w:szCs w:val="21"/>
        </w:rPr>
      </w:pPr>
      <w:r>
        <w:rPr>
          <w:rFonts w:ascii="Lucida Sans" w:hAnsi="Lucida Sans" w:cs="Arial"/>
          <w:b/>
          <w:iCs/>
          <w:sz w:val="21"/>
          <w:szCs w:val="21"/>
        </w:rPr>
        <w:t>§ 2 Regelungen zur Beschäftigungssicherung</w:t>
      </w:r>
    </w:p>
    <w:p w14:paraId="353F06AB" w14:textId="77777777" w:rsidR="002E7863" w:rsidRDefault="002E7863" w:rsidP="00085BB4">
      <w:pPr>
        <w:spacing w:line="360" w:lineRule="auto"/>
        <w:rPr>
          <w:rFonts w:ascii="Lucida Sans" w:hAnsi="Lucida Sans" w:cs="Arial"/>
          <w:b/>
          <w:iCs/>
          <w:sz w:val="21"/>
          <w:szCs w:val="21"/>
        </w:rPr>
      </w:pPr>
    </w:p>
    <w:p w14:paraId="728EA479" w14:textId="77777777" w:rsidR="00832170" w:rsidRDefault="00832170" w:rsidP="00541048">
      <w:pPr>
        <w:pStyle w:val="Listenabsatz"/>
        <w:numPr>
          <w:ilvl w:val="1"/>
          <w:numId w:val="19"/>
        </w:numPr>
        <w:spacing w:line="360" w:lineRule="auto"/>
        <w:ind w:left="851" w:hanging="425"/>
        <w:rPr>
          <w:rFonts w:ascii="Lucida Sans" w:hAnsi="Lucida Sans" w:cs="Arial"/>
          <w:bCs/>
          <w:iCs/>
          <w:sz w:val="21"/>
          <w:szCs w:val="21"/>
          <w:highlight w:val="yellow"/>
        </w:rPr>
      </w:pPr>
    </w:p>
    <w:p w14:paraId="43411D29" w14:textId="794BF8A4" w:rsidR="00A52CFD" w:rsidRPr="00832170" w:rsidRDefault="00A52CFD" w:rsidP="00832170">
      <w:pPr>
        <w:pStyle w:val="Listenabsatz"/>
        <w:spacing w:line="360" w:lineRule="auto"/>
        <w:ind w:left="851"/>
        <w:rPr>
          <w:rFonts w:ascii="Lucida Sans" w:hAnsi="Lucida Sans" w:cs="Arial"/>
          <w:bCs/>
          <w:iCs/>
          <w:sz w:val="21"/>
          <w:szCs w:val="21"/>
          <w:highlight w:val="yellow"/>
        </w:rPr>
      </w:pPr>
      <w:r w:rsidRPr="00832170">
        <w:rPr>
          <w:rFonts w:ascii="Lucida Sans" w:hAnsi="Lucida Sans" w:cs="Arial"/>
          <w:bCs/>
          <w:iCs/>
          <w:sz w:val="21"/>
          <w:szCs w:val="21"/>
          <w:highlight w:val="yellow"/>
        </w:rPr>
        <w:t xml:space="preserve">Der/Die Arbeitgebende wird </w:t>
      </w:r>
      <w:r w:rsidR="005A4449" w:rsidRPr="00832170">
        <w:rPr>
          <w:rFonts w:ascii="Lucida Sans" w:hAnsi="Lucida Sans" w:cs="Arial"/>
          <w:bCs/>
          <w:iCs/>
          <w:sz w:val="21"/>
          <w:szCs w:val="21"/>
          <w:highlight w:val="yellow"/>
        </w:rPr>
        <w:t>bis mindestens zum 30. April 2025 eine Belegschaft erhalten, die mindestens 90 Prozent der am 1. Januar 2023 vorhandenen Arbeitsplatz-Vollzeitäquivalente entspricht.</w:t>
      </w:r>
    </w:p>
    <w:p w14:paraId="7A649F47" w14:textId="77777777" w:rsidR="00AA76F3" w:rsidRPr="00832170" w:rsidRDefault="00AA76F3" w:rsidP="00AA76F3">
      <w:pPr>
        <w:pStyle w:val="Listenabsatz"/>
        <w:spacing w:line="360" w:lineRule="auto"/>
        <w:ind w:left="851"/>
        <w:rPr>
          <w:rFonts w:ascii="Lucida Sans" w:hAnsi="Lucida Sans" w:cs="Arial"/>
          <w:bCs/>
          <w:iCs/>
          <w:sz w:val="21"/>
          <w:szCs w:val="21"/>
          <w:highlight w:val="yellow"/>
        </w:rPr>
      </w:pPr>
    </w:p>
    <w:p w14:paraId="3D72A642" w14:textId="05E776C6" w:rsidR="005C0785" w:rsidRPr="00832170" w:rsidRDefault="005C0785" w:rsidP="005C0785">
      <w:pPr>
        <w:pStyle w:val="Listenabsatz"/>
        <w:spacing w:line="360" w:lineRule="auto"/>
        <w:ind w:left="851"/>
        <w:rPr>
          <w:rFonts w:ascii="Lucida Sans" w:hAnsi="Lucida Sans" w:cs="Arial"/>
          <w:bCs/>
          <w:iCs/>
          <w:sz w:val="21"/>
          <w:szCs w:val="21"/>
          <w:highlight w:val="yellow"/>
        </w:rPr>
      </w:pPr>
      <w:r w:rsidRPr="00832170">
        <w:rPr>
          <w:rFonts w:ascii="Lucida Sans" w:hAnsi="Lucida Sans" w:cs="Arial"/>
          <w:bCs/>
          <w:iCs/>
          <w:sz w:val="21"/>
          <w:szCs w:val="21"/>
          <w:highlight w:val="yellow"/>
        </w:rPr>
        <w:t>Eine Unterschreitung der vereinbarten Zahl an zu erhaltenen Arbeitsplatz-Vollzeitäquivalenten um bis zu 50 Prozent kann durch Investitionen in Höhe von mindestens 50 Prozent des nach d</w:t>
      </w:r>
      <w:r w:rsidR="00187A38" w:rsidRPr="00832170">
        <w:rPr>
          <w:rFonts w:ascii="Lucida Sans" w:hAnsi="Lucida Sans" w:cs="Arial"/>
          <w:bCs/>
          <w:iCs/>
          <w:sz w:val="21"/>
          <w:szCs w:val="21"/>
          <w:highlight w:val="yellow"/>
        </w:rPr>
        <w:t xml:space="preserve">em </w:t>
      </w:r>
      <w:proofErr w:type="spellStart"/>
      <w:r w:rsidR="005E09D4" w:rsidRPr="00832170">
        <w:rPr>
          <w:rFonts w:ascii="Lucida Sans" w:hAnsi="Lucida Sans" w:cs="Arial"/>
          <w:bCs/>
          <w:iCs/>
          <w:sz w:val="21"/>
          <w:szCs w:val="21"/>
          <w:highlight w:val="yellow"/>
        </w:rPr>
        <w:t>StromPBG</w:t>
      </w:r>
      <w:proofErr w:type="spellEnd"/>
      <w:r w:rsidRPr="00832170">
        <w:rPr>
          <w:rFonts w:ascii="Lucida Sans" w:hAnsi="Lucida Sans" w:cs="Arial"/>
          <w:bCs/>
          <w:iCs/>
          <w:sz w:val="21"/>
          <w:szCs w:val="21"/>
          <w:highlight w:val="yellow"/>
        </w:rPr>
        <w:t>, dem Erdgas-Wärme-</w:t>
      </w:r>
      <w:r w:rsidRPr="00832170">
        <w:rPr>
          <w:rFonts w:ascii="Lucida Sans" w:hAnsi="Lucida Sans" w:cs="Arial"/>
          <w:bCs/>
          <w:iCs/>
          <w:sz w:val="21"/>
          <w:szCs w:val="21"/>
          <w:highlight w:val="yellow"/>
        </w:rPr>
        <w:lastRenderedPageBreak/>
        <w:t>Preisbremsengesetz und nach dem Energiekostendämpfungsprogramm erhaltenen Förderbetrags ausgeglichen werden.</w:t>
      </w:r>
      <w:r w:rsidR="00770E6C" w:rsidRPr="00832170">
        <w:rPr>
          <w:highlight w:val="yellow"/>
        </w:rPr>
        <w:t xml:space="preserve"> </w:t>
      </w:r>
      <w:r w:rsidR="00770E6C" w:rsidRPr="00832170">
        <w:rPr>
          <w:rFonts w:ascii="Lucida Sans" w:hAnsi="Lucida Sans" w:cs="Arial"/>
          <w:bCs/>
          <w:iCs/>
          <w:sz w:val="21"/>
          <w:szCs w:val="21"/>
          <w:highlight w:val="yellow"/>
        </w:rPr>
        <w:t>Die Investition soll eine der Anforderungen nach Randnummer 33 des „Befristeten Krisenrahmen für staatliche Beihilfen zur Stützung der Wirtschaft infolge der Aggression Russlands gegen die Ukraine“ der Europäischen Kommission vom 28. Oktober 2022 erfüllen oder einen wesentlichen Beitrag zur Erfüllung der in Artikel 9 der Verordnung (EU) 2020/852 des Europäischen Parlaments und des Rates vom 18. Juni 2020 über die Einrichtung eines Rahmens zur Erleichterung nachhaltiger Investitionen und zur Änderung der Verordnung (EU) 2019/2088 (</w:t>
      </w:r>
      <w:proofErr w:type="spellStart"/>
      <w:r w:rsidR="00770E6C" w:rsidRPr="00832170">
        <w:rPr>
          <w:rFonts w:ascii="Lucida Sans" w:hAnsi="Lucida Sans" w:cs="Arial"/>
          <w:bCs/>
          <w:iCs/>
          <w:sz w:val="21"/>
          <w:szCs w:val="21"/>
          <w:highlight w:val="yellow"/>
        </w:rPr>
        <w:t>ABl.</w:t>
      </w:r>
      <w:proofErr w:type="spellEnd"/>
      <w:r w:rsidR="00770E6C" w:rsidRPr="00832170">
        <w:rPr>
          <w:rFonts w:ascii="Lucida Sans" w:hAnsi="Lucida Sans" w:cs="Arial"/>
          <w:bCs/>
          <w:iCs/>
          <w:sz w:val="21"/>
          <w:szCs w:val="21"/>
          <w:highlight w:val="yellow"/>
        </w:rPr>
        <w:t xml:space="preserve"> L 198 vom 22.6.2020, S. 13), die zuletzt durch die Delegierte Verordnung (EU) 2021/21788 (</w:t>
      </w:r>
      <w:proofErr w:type="spellStart"/>
      <w:r w:rsidR="00770E6C" w:rsidRPr="00832170">
        <w:rPr>
          <w:rFonts w:ascii="Lucida Sans" w:hAnsi="Lucida Sans" w:cs="Arial"/>
          <w:bCs/>
          <w:iCs/>
          <w:sz w:val="21"/>
          <w:szCs w:val="21"/>
          <w:highlight w:val="yellow"/>
        </w:rPr>
        <w:t>ABl.</w:t>
      </w:r>
      <w:proofErr w:type="spellEnd"/>
      <w:r w:rsidR="00770E6C" w:rsidRPr="00832170">
        <w:rPr>
          <w:rFonts w:ascii="Lucida Sans" w:hAnsi="Lucida Sans" w:cs="Arial"/>
          <w:bCs/>
          <w:iCs/>
          <w:sz w:val="21"/>
          <w:szCs w:val="21"/>
          <w:highlight w:val="yellow"/>
        </w:rPr>
        <w:t xml:space="preserve"> L 443 vom 10.12.2021, S. 9) geändert worden ist, genannten Ziele leisten.</w:t>
      </w:r>
    </w:p>
    <w:p w14:paraId="2E4C45AE" w14:textId="440D09E3" w:rsidR="00A87576" w:rsidRDefault="00A52CFD" w:rsidP="00A52CFD">
      <w:pPr>
        <w:pStyle w:val="Listenabsatz"/>
        <w:spacing w:line="360" w:lineRule="auto"/>
        <w:ind w:left="851"/>
        <w:rPr>
          <w:rFonts w:ascii="Lucida Sans" w:hAnsi="Lucida Sans" w:cs="Arial"/>
          <w:bCs/>
          <w:iCs/>
          <w:sz w:val="21"/>
          <w:szCs w:val="21"/>
          <w:highlight w:val="yellow"/>
        </w:rPr>
      </w:pPr>
      <w:r>
        <w:rPr>
          <w:rFonts w:ascii="Lucida Sans" w:hAnsi="Lucida Sans" w:cs="Arial"/>
          <w:bCs/>
          <w:iCs/>
          <w:sz w:val="21"/>
          <w:szCs w:val="21"/>
        </w:rPr>
        <w:t xml:space="preserve"> </w:t>
      </w:r>
    </w:p>
    <w:p w14:paraId="5E46232B" w14:textId="78FBF9B1" w:rsidR="00A87576" w:rsidRPr="00AD0558" w:rsidRDefault="00AD0558" w:rsidP="00AD0558">
      <w:pPr>
        <w:pStyle w:val="Listenabsatz"/>
        <w:spacing w:line="360" w:lineRule="auto"/>
        <w:ind w:left="851"/>
        <w:rPr>
          <w:rFonts w:ascii="Lucida Sans" w:hAnsi="Lucida Sans" w:cs="Arial"/>
          <w:bCs/>
          <w:iCs/>
          <w:sz w:val="21"/>
          <w:szCs w:val="21"/>
          <w:highlight w:val="lightGray"/>
        </w:rPr>
      </w:pPr>
      <w:r w:rsidRPr="00AD0558">
        <w:rPr>
          <w:rFonts w:ascii="Lucida Sans" w:hAnsi="Lucida Sans" w:cs="Arial"/>
          <w:bCs/>
          <w:iCs/>
          <w:sz w:val="21"/>
          <w:szCs w:val="21"/>
          <w:highlight w:val="lightGray"/>
        </w:rPr>
        <w:t>ALTERNATIV</w:t>
      </w:r>
    </w:p>
    <w:p w14:paraId="5A0C0BC3" w14:textId="3F19DD28" w:rsidR="00A87576" w:rsidRDefault="00325671" w:rsidP="00AD0558">
      <w:pPr>
        <w:pStyle w:val="Listenabsatz"/>
        <w:spacing w:line="360" w:lineRule="auto"/>
        <w:ind w:left="851"/>
        <w:rPr>
          <w:rFonts w:ascii="Lucida Sans" w:hAnsi="Lucida Sans" w:cs="Arial"/>
          <w:bCs/>
          <w:iCs/>
          <w:sz w:val="21"/>
          <w:szCs w:val="21"/>
        </w:rPr>
      </w:pPr>
      <w:r w:rsidRPr="00192D5A">
        <w:rPr>
          <w:rFonts w:ascii="Lucida Sans" w:hAnsi="Lucida Sans" w:cs="Arial"/>
          <w:bCs/>
          <w:iCs/>
          <w:sz w:val="21"/>
          <w:szCs w:val="21"/>
          <w:highlight w:val="yellow"/>
        </w:rPr>
        <w:t>B</w:t>
      </w:r>
      <w:r w:rsidR="002E7863" w:rsidRPr="00192D5A">
        <w:rPr>
          <w:rFonts w:ascii="Lucida Sans" w:hAnsi="Lucida Sans" w:cs="Arial"/>
          <w:bCs/>
          <w:iCs/>
          <w:sz w:val="21"/>
          <w:szCs w:val="21"/>
          <w:highlight w:val="yellow"/>
        </w:rPr>
        <w:t xml:space="preserve">etriebsbedingte Kündigungen </w:t>
      </w:r>
      <w:r w:rsidR="001B7BC2" w:rsidRPr="00192D5A">
        <w:rPr>
          <w:rFonts w:ascii="Lucida Sans" w:hAnsi="Lucida Sans" w:cs="Arial"/>
          <w:bCs/>
          <w:iCs/>
          <w:sz w:val="21"/>
          <w:szCs w:val="21"/>
          <w:highlight w:val="yellow"/>
        </w:rPr>
        <w:t>sind</w:t>
      </w:r>
      <w:r w:rsidR="00403F86" w:rsidRPr="00192D5A">
        <w:rPr>
          <w:rFonts w:ascii="Lucida Sans" w:hAnsi="Lucida Sans" w:cs="Arial"/>
          <w:bCs/>
          <w:iCs/>
          <w:sz w:val="21"/>
          <w:szCs w:val="21"/>
          <w:highlight w:val="yellow"/>
        </w:rPr>
        <w:t xml:space="preserve"> </w:t>
      </w:r>
      <w:r w:rsidR="002E7863" w:rsidRPr="00192D5A">
        <w:rPr>
          <w:rFonts w:ascii="Lucida Sans" w:hAnsi="Lucida Sans" w:cs="Arial"/>
          <w:bCs/>
          <w:iCs/>
          <w:sz w:val="21"/>
          <w:szCs w:val="21"/>
          <w:highlight w:val="yellow"/>
        </w:rPr>
        <w:t xml:space="preserve">bis </w:t>
      </w:r>
      <w:r w:rsidR="00234811" w:rsidRPr="00192D5A">
        <w:rPr>
          <w:rFonts w:ascii="Lucida Sans" w:hAnsi="Lucida Sans" w:cs="Arial"/>
          <w:bCs/>
          <w:iCs/>
          <w:sz w:val="21"/>
          <w:szCs w:val="21"/>
          <w:highlight w:val="yellow"/>
        </w:rPr>
        <w:t>einschließlich</w:t>
      </w:r>
      <w:r w:rsidR="002E7863" w:rsidRPr="00192D5A">
        <w:rPr>
          <w:rFonts w:ascii="Lucida Sans" w:hAnsi="Lucida Sans" w:cs="Arial"/>
          <w:bCs/>
          <w:iCs/>
          <w:sz w:val="21"/>
          <w:szCs w:val="21"/>
          <w:highlight w:val="yellow"/>
        </w:rPr>
        <w:t xml:space="preserve"> 30. April 2025 </w:t>
      </w:r>
      <w:r w:rsidR="001B7BC2" w:rsidRPr="00192D5A">
        <w:rPr>
          <w:rFonts w:ascii="Lucida Sans" w:hAnsi="Lucida Sans" w:cs="Arial"/>
          <w:bCs/>
          <w:iCs/>
          <w:sz w:val="21"/>
          <w:szCs w:val="21"/>
          <w:highlight w:val="yellow"/>
        </w:rPr>
        <w:t>ausgeschlossen.</w:t>
      </w:r>
      <w:r w:rsidR="001B7BC2" w:rsidRPr="00192D5A">
        <w:rPr>
          <w:rFonts w:ascii="Lucida Sans" w:hAnsi="Lucida Sans" w:cs="Arial"/>
          <w:bCs/>
          <w:iCs/>
          <w:sz w:val="21"/>
          <w:szCs w:val="21"/>
        </w:rPr>
        <w:t xml:space="preserve"> </w:t>
      </w:r>
    </w:p>
    <w:p w14:paraId="7BE6BE62" w14:textId="77777777" w:rsidR="000428A3" w:rsidRDefault="000428A3" w:rsidP="00AD0558">
      <w:pPr>
        <w:pStyle w:val="Listenabsatz"/>
        <w:spacing w:line="360" w:lineRule="auto"/>
        <w:ind w:left="851"/>
        <w:rPr>
          <w:rFonts w:ascii="Lucida Sans" w:hAnsi="Lucida Sans" w:cs="Arial"/>
          <w:bCs/>
          <w:iCs/>
          <w:sz w:val="21"/>
          <w:szCs w:val="21"/>
        </w:rPr>
      </w:pPr>
    </w:p>
    <w:p w14:paraId="6791810E" w14:textId="41DDDB69" w:rsidR="000428A3" w:rsidRPr="000428A3" w:rsidRDefault="000428A3" w:rsidP="000428A3">
      <w:pPr>
        <w:pStyle w:val="Listenabsatz"/>
        <w:spacing w:line="360" w:lineRule="auto"/>
        <w:ind w:left="851"/>
        <w:rPr>
          <w:rFonts w:ascii="Lucida Sans" w:hAnsi="Lucida Sans" w:cs="Arial"/>
          <w:bCs/>
          <w:iCs/>
          <w:sz w:val="21"/>
          <w:szCs w:val="21"/>
          <w:highlight w:val="yellow"/>
        </w:rPr>
      </w:pPr>
      <w:r w:rsidRPr="00832170">
        <w:rPr>
          <w:rFonts w:ascii="Lucida Sans" w:hAnsi="Lucida Sans" w:cs="Arial"/>
          <w:bCs/>
          <w:iCs/>
          <w:sz w:val="21"/>
          <w:szCs w:val="21"/>
          <w:highlight w:val="yellow"/>
        </w:rPr>
        <w:t xml:space="preserve">Von </w:t>
      </w:r>
      <w:r>
        <w:rPr>
          <w:rFonts w:ascii="Lucida Sans" w:hAnsi="Lucida Sans" w:cs="Arial"/>
          <w:bCs/>
          <w:iCs/>
          <w:sz w:val="21"/>
          <w:szCs w:val="21"/>
          <w:highlight w:val="yellow"/>
        </w:rPr>
        <w:t xml:space="preserve">der Beschränkung </w:t>
      </w:r>
      <w:r w:rsidRPr="00832170">
        <w:rPr>
          <w:rFonts w:ascii="Lucida Sans" w:hAnsi="Lucida Sans" w:cs="Arial"/>
          <w:bCs/>
          <w:iCs/>
          <w:sz w:val="21"/>
          <w:szCs w:val="21"/>
          <w:highlight w:val="yellow"/>
        </w:rPr>
        <w:t>nicht erfasst, sind ausdrücklich insbesondere arbeitgeberseitige Kündigungen aus anderen Gründen sowie der Abschluss von Aufhebungsvereinbarungen</w:t>
      </w:r>
      <w:r w:rsidR="00404055">
        <w:rPr>
          <w:rFonts w:ascii="Lucida Sans" w:hAnsi="Lucida Sans" w:cs="Arial"/>
          <w:bCs/>
          <w:iCs/>
          <w:sz w:val="21"/>
          <w:szCs w:val="21"/>
          <w:highlight w:val="yellow"/>
        </w:rPr>
        <w:t xml:space="preserve"> und</w:t>
      </w:r>
      <w:r w:rsidRPr="00832170">
        <w:rPr>
          <w:rFonts w:ascii="Lucida Sans" w:hAnsi="Lucida Sans" w:cs="Arial"/>
          <w:bCs/>
          <w:iCs/>
          <w:sz w:val="21"/>
          <w:szCs w:val="21"/>
          <w:highlight w:val="yellow"/>
        </w:rPr>
        <w:t xml:space="preserve"> Altersteilzeitvereinbarungen. </w:t>
      </w:r>
      <w:r w:rsidRPr="00832170">
        <w:rPr>
          <w:rFonts w:ascii="Lucida Sans" w:hAnsi="Lucida Sans" w:cs="Arial"/>
          <w:bCs/>
          <w:iCs/>
          <w:sz w:val="21"/>
          <w:szCs w:val="21"/>
          <w:highlight w:val="yellow"/>
        </w:rPr>
        <w:cr/>
      </w:r>
    </w:p>
    <w:p w14:paraId="6FB32761" w14:textId="1CBEAD53" w:rsidR="00A87576" w:rsidRPr="00A87576" w:rsidRDefault="00355AA1" w:rsidP="00A87576">
      <w:pPr>
        <w:pStyle w:val="Listenabsatz"/>
        <w:spacing w:line="360" w:lineRule="auto"/>
        <w:ind w:left="851"/>
        <w:rPr>
          <w:rFonts w:ascii="Lucida Sans" w:hAnsi="Lucida Sans" w:cs="Arial"/>
          <w:bCs/>
          <w:iCs/>
          <w:sz w:val="21"/>
          <w:szCs w:val="21"/>
          <w:highlight w:val="yellow"/>
        </w:rPr>
      </w:pPr>
      <w:r w:rsidRPr="00192D5A">
        <w:rPr>
          <w:rFonts w:ascii="Lucida Sans" w:hAnsi="Lucida Sans" w:cs="Arial"/>
          <w:bCs/>
          <w:iCs/>
          <w:sz w:val="21"/>
          <w:szCs w:val="21"/>
          <w:highlight w:val="lightGray"/>
        </w:rPr>
        <w:t>ALTERNATIV</w:t>
      </w:r>
      <w:r w:rsidR="00E65AEF" w:rsidRPr="00192D5A">
        <w:rPr>
          <w:rFonts w:ascii="Lucida Sans" w:hAnsi="Lucida Sans" w:cs="Arial"/>
          <w:bCs/>
          <w:iCs/>
          <w:sz w:val="21"/>
          <w:szCs w:val="21"/>
        </w:rPr>
        <w:t xml:space="preserve"> </w:t>
      </w:r>
    </w:p>
    <w:p w14:paraId="076F5234" w14:textId="77777777" w:rsidR="00A87576" w:rsidRDefault="00E65AEF" w:rsidP="00A87576">
      <w:pPr>
        <w:pStyle w:val="Listenabsatz"/>
        <w:spacing w:line="360" w:lineRule="auto"/>
        <w:ind w:left="851"/>
        <w:rPr>
          <w:rFonts w:ascii="Lucida Sans" w:hAnsi="Lucida Sans" w:cs="Arial"/>
          <w:bCs/>
          <w:iCs/>
          <w:sz w:val="21"/>
          <w:szCs w:val="21"/>
        </w:rPr>
      </w:pPr>
      <w:r w:rsidRPr="00192D5A">
        <w:rPr>
          <w:rFonts w:ascii="Lucida Sans" w:hAnsi="Lucida Sans" w:cs="Arial"/>
          <w:bCs/>
          <w:iCs/>
          <w:sz w:val="21"/>
          <w:szCs w:val="21"/>
          <w:highlight w:val="yellow"/>
        </w:rPr>
        <w:t>Betriebsbedingte Kündigungen sind bis</w:t>
      </w:r>
      <w:r w:rsidR="00234811" w:rsidRPr="00192D5A">
        <w:rPr>
          <w:rFonts w:ascii="Lucida Sans" w:hAnsi="Lucida Sans" w:cs="Arial"/>
          <w:bCs/>
          <w:iCs/>
          <w:sz w:val="21"/>
          <w:szCs w:val="21"/>
          <w:highlight w:val="yellow"/>
        </w:rPr>
        <w:t xml:space="preserve"> einschließlich</w:t>
      </w:r>
      <w:r w:rsidRPr="00192D5A">
        <w:rPr>
          <w:rFonts w:ascii="Lucida Sans" w:hAnsi="Lucida Sans" w:cs="Arial"/>
          <w:bCs/>
          <w:iCs/>
          <w:sz w:val="21"/>
          <w:szCs w:val="21"/>
          <w:highlight w:val="yellow"/>
        </w:rPr>
        <w:t xml:space="preserve"> 30. April 2025 nur mit Zustimmung des Betriebsrates</w:t>
      </w:r>
      <w:r w:rsidR="00330DDA" w:rsidRPr="00192D5A">
        <w:rPr>
          <w:rFonts w:ascii="Lucida Sans" w:hAnsi="Lucida Sans" w:cs="Arial"/>
          <w:bCs/>
          <w:iCs/>
          <w:sz w:val="21"/>
          <w:szCs w:val="21"/>
          <w:highlight w:val="yellow"/>
        </w:rPr>
        <w:t xml:space="preserve"> zulässig</w:t>
      </w:r>
      <w:r w:rsidRPr="00192D5A">
        <w:rPr>
          <w:rFonts w:ascii="Lucida Sans" w:hAnsi="Lucida Sans" w:cs="Arial"/>
          <w:bCs/>
          <w:iCs/>
          <w:sz w:val="21"/>
          <w:szCs w:val="21"/>
          <w:highlight w:val="yellow"/>
        </w:rPr>
        <w:t>.</w:t>
      </w:r>
      <w:r w:rsidR="00330DDA" w:rsidRPr="00192D5A">
        <w:rPr>
          <w:rFonts w:ascii="Lucida Sans" w:hAnsi="Lucida Sans" w:cs="Arial"/>
          <w:bCs/>
          <w:iCs/>
          <w:sz w:val="21"/>
          <w:szCs w:val="21"/>
        </w:rPr>
        <w:t xml:space="preserve"> </w:t>
      </w:r>
    </w:p>
    <w:p w14:paraId="746ED3F6" w14:textId="77777777" w:rsidR="000428A3" w:rsidRDefault="000428A3" w:rsidP="00A87576">
      <w:pPr>
        <w:pStyle w:val="Listenabsatz"/>
        <w:spacing w:line="360" w:lineRule="auto"/>
        <w:ind w:left="851"/>
        <w:rPr>
          <w:rFonts w:ascii="Lucida Sans" w:hAnsi="Lucida Sans" w:cs="Arial"/>
          <w:bCs/>
          <w:iCs/>
          <w:sz w:val="21"/>
          <w:szCs w:val="21"/>
        </w:rPr>
      </w:pPr>
    </w:p>
    <w:p w14:paraId="6DFF01B3" w14:textId="554BBB27" w:rsidR="00ED5B34" w:rsidRDefault="00ED5B34" w:rsidP="00ED5B34">
      <w:pPr>
        <w:pStyle w:val="Listenabsatz"/>
        <w:spacing w:line="360" w:lineRule="auto"/>
        <w:ind w:left="851"/>
        <w:rPr>
          <w:rFonts w:ascii="Lucida Sans" w:hAnsi="Lucida Sans" w:cs="Arial"/>
          <w:bCs/>
          <w:iCs/>
          <w:sz w:val="21"/>
          <w:szCs w:val="21"/>
          <w:highlight w:val="yellow"/>
        </w:rPr>
      </w:pPr>
      <w:r w:rsidRPr="00832170">
        <w:rPr>
          <w:rFonts w:ascii="Lucida Sans" w:hAnsi="Lucida Sans" w:cs="Arial"/>
          <w:bCs/>
          <w:iCs/>
          <w:sz w:val="21"/>
          <w:szCs w:val="21"/>
          <w:highlight w:val="yellow"/>
        </w:rPr>
        <w:t xml:space="preserve">Von </w:t>
      </w:r>
      <w:r>
        <w:rPr>
          <w:rFonts w:ascii="Lucida Sans" w:hAnsi="Lucida Sans" w:cs="Arial"/>
          <w:bCs/>
          <w:iCs/>
          <w:sz w:val="21"/>
          <w:szCs w:val="21"/>
          <w:highlight w:val="yellow"/>
        </w:rPr>
        <w:t xml:space="preserve">der Beschränkung </w:t>
      </w:r>
      <w:r w:rsidRPr="00832170">
        <w:rPr>
          <w:rFonts w:ascii="Lucida Sans" w:hAnsi="Lucida Sans" w:cs="Arial"/>
          <w:bCs/>
          <w:iCs/>
          <w:sz w:val="21"/>
          <w:szCs w:val="21"/>
          <w:highlight w:val="yellow"/>
        </w:rPr>
        <w:t>nicht erfasst, sind ausdrücklich insbesondere arbeitgeberseitige Kündigungen aus anderen Gründen sowie der Abschluss von Aufhebungsvereinbarungen</w:t>
      </w:r>
      <w:r w:rsidR="000F56A0">
        <w:rPr>
          <w:rFonts w:ascii="Lucida Sans" w:hAnsi="Lucida Sans" w:cs="Arial"/>
          <w:bCs/>
          <w:iCs/>
          <w:sz w:val="21"/>
          <w:szCs w:val="21"/>
          <w:highlight w:val="yellow"/>
        </w:rPr>
        <w:t xml:space="preserve"> und</w:t>
      </w:r>
      <w:r w:rsidRPr="00832170">
        <w:rPr>
          <w:rFonts w:ascii="Lucida Sans" w:hAnsi="Lucida Sans" w:cs="Arial"/>
          <w:bCs/>
          <w:iCs/>
          <w:sz w:val="21"/>
          <w:szCs w:val="21"/>
          <w:highlight w:val="yellow"/>
        </w:rPr>
        <w:t xml:space="preserve"> Altersteilzeitvereinbarungen. </w:t>
      </w:r>
    </w:p>
    <w:p w14:paraId="2715E0D7" w14:textId="77777777" w:rsidR="00EA0B48" w:rsidRPr="00ED5B34" w:rsidRDefault="00EA0B48" w:rsidP="00ED5B34">
      <w:pPr>
        <w:pStyle w:val="Listenabsatz"/>
        <w:spacing w:line="360" w:lineRule="auto"/>
        <w:ind w:left="851"/>
        <w:rPr>
          <w:rFonts w:ascii="Lucida Sans" w:hAnsi="Lucida Sans" w:cs="Arial"/>
          <w:bCs/>
          <w:iCs/>
          <w:sz w:val="21"/>
          <w:szCs w:val="21"/>
          <w:highlight w:val="yellow"/>
        </w:rPr>
      </w:pPr>
    </w:p>
    <w:p w14:paraId="1ACF460A" w14:textId="1B2C240A" w:rsidR="00A87576" w:rsidRDefault="00355AA1" w:rsidP="00A87576">
      <w:pPr>
        <w:pStyle w:val="Listenabsatz"/>
        <w:spacing w:line="360" w:lineRule="auto"/>
        <w:ind w:left="851"/>
        <w:rPr>
          <w:rFonts w:ascii="Lucida Sans" w:hAnsi="Lucida Sans" w:cs="Arial"/>
          <w:bCs/>
          <w:iCs/>
          <w:sz w:val="21"/>
          <w:szCs w:val="21"/>
        </w:rPr>
      </w:pPr>
      <w:r w:rsidRPr="00192D5A">
        <w:rPr>
          <w:rFonts w:ascii="Lucida Sans" w:hAnsi="Lucida Sans" w:cs="Arial"/>
          <w:bCs/>
          <w:iCs/>
          <w:sz w:val="21"/>
          <w:szCs w:val="21"/>
          <w:highlight w:val="lightGray"/>
        </w:rPr>
        <w:t>ALTERNATIV</w:t>
      </w:r>
      <w:r w:rsidR="00330DDA" w:rsidRPr="00192D5A">
        <w:rPr>
          <w:rFonts w:ascii="Lucida Sans" w:hAnsi="Lucida Sans" w:cs="Arial"/>
          <w:bCs/>
          <w:iCs/>
          <w:sz w:val="21"/>
          <w:szCs w:val="21"/>
        </w:rPr>
        <w:t xml:space="preserve"> </w:t>
      </w:r>
    </w:p>
    <w:p w14:paraId="45222346" w14:textId="46FAB3C4" w:rsidR="00541048" w:rsidRDefault="00234811" w:rsidP="00A87576">
      <w:pPr>
        <w:pStyle w:val="Listenabsatz"/>
        <w:spacing w:line="360" w:lineRule="auto"/>
        <w:ind w:left="851"/>
        <w:rPr>
          <w:rFonts w:ascii="Lucida Sans" w:hAnsi="Lucida Sans" w:cs="Arial"/>
          <w:bCs/>
          <w:iCs/>
          <w:sz w:val="21"/>
          <w:szCs w:val="21"/>
          <w:highlight w:val="yellow"/>
        </w:rPr>
      </w:pPr>
      <w:r w:rsidRPr="00192D5A">
        <w:rPr>
          <w:rFonts w:ascii="Lucida Sans" w:hAnsi="Lucida Sans" w:cs="Arial"/>
          <w:bCs/>
          <w:iCs/>
          <w:sz w:val="21"/>
          <w:szCs w:val="21"/>
          <w:highlight w:val="yellow"/>
        </w:rPr>
        <w:t xml:space="preserve">Betriebsbedingte Kündigungen sind </w:t>
      </w:r>
      <w:r w:rsidR="009319BC" w:rsidRPr="00192D5A">
        <w:rPr>
          <w:rFonts w:ascii="Lucida Sans" w:hAnsi="Lucida Sans" w:cs="Arial"/>
          <w:bCs/>
          <w:iCs/>
          <w:sz w:val="21"/>
          <w:szCs w:val="21"/>
          <w:highlight w:val="yellow"/>
        </w:rPr>
        <w:t>bis einschließlich 30. April 2025</w:t>
      </w:r>
      <w:r w:rsidR="001C07A2" w:rsidRPr="00192D5A">
        <w:rPr>
          <w:rFonts w:ascii="Lucida Sans" w:hAnsi="Lucida Sans" w:cs="Arial"/>
          <w:bCs/>
          <w:iCs/>
          <w:sz w:val="21"/>
          <w:szCs w:val="21"/>
          <w:highlight w:val="yellow"/>
        </w:rPr>
        <w:t xml:space="preserve"> nur im Umfang von</w:t>
      </w:r>
      <w:r w:rsidR="007401FD" w:rsidRPr="00192D5A">
        <w:rPr>
          <w:rFonts w:ascii="Lucida Sans" w:hAnsi="Lucida Sans" w:cs="Arial"/>
          <w:bCs/>
          <w:iCs/>
          <w:sz w:val="21"/>
          <w:szCs w:val="21"/>
          <w:highlight w:val="yellow"/>
        </w:rPr>
        <w:t xml:space="preserve"> maximal</w:t>
      </w:r>
      <w:r w:rsidR="001C07A2" w:rsidRPr="00192D5A">
        <w:rPr>
          <w:rFonts w:ascii="Lucida Sans" w:hAnsi="Lucida Sans" w:cs="Arial"/>
          <w:bCs/>
          <w:iCs/>
          <w:sz w:val="21"/>
          <w:szCs w:val="21"/>
        </w:rPr>
        <w:t xml:space="preserve"> </w:t>
      </w:r>
      <w:r w:rsidR="007401FD" w:rsidRPr="00192D5A">
        <w:rPr>
          <w:rFonts w:ascii="Lucida Sans" w:hAnsi="Lucida Sans" w:cs="Arial"/>
          <w:bCs/>
          <w:iCs/>
          <w:sz w:val="21"/>
          <w:szCs w:val="21"/>
          <w:highlight w:val="yellow"/>
        </w:rPr>
        <w:t>10</w:t>
      </w:r>
      <w:r w:rsidR="002E5244" w:rsidRPr="00192D5A">
        <w:rPr>
          <w:rFonts w:ascii="Lucida Sans" w:hAnsi="Lucida Sans" w:cs="Arial"/>
          <w:bCs/>
          <w:iCs/>
          <w:sz w:val="21"/>
          <w:szCs w:val="21"/>
          <w:highlight w:val="yellow"/>
        </w:rPr>
        <w:t xml:space="preserve"> %</w:t>
      </w:r>
      <w:r w:rsidR="002E5244" w:rsidRPr="00192D5A">
        <w:rPr>
          <w:rFonts w:ascii="Lucida Sans" w:hAnsi="Lucida Sans" w:cs="Arial"/>
          <w:bCs/>
          <w:iCs/>
          <w:sz w:val="21"/>
          <w:szCs w:val="21"/>
        </w:rPr>
        <w:t xml:space="preserve"> </w:t>
      </w:r>
      <w:r w:rsidR="002E5244" w:rsidRPr="00192D5A">
        <w:rPr>
          <w:rFonts w:ascii="Lucida Sans" w:hAnsi="Lucida Sans" w:cs="Arial"/>
          <w:bCs/>
          <w:iCs/>
          <w:sz w:val="21"/>
          <w:szCs w:val="21"/>
          <w:highlight w:val="yellow"/>
        </w:rPr>
        <w:t>der zum Stand 01.01.2023</w:t>
      </w:r>
      <w:r w:rsidR="007401FD" w:rsidRPr="00192D5A">
        <w:rPr>
          <w:rFonts w:ascii="Lucida Sans" w:hAnsi="Lucida Sans" w:cs="Arial"/>
          <w:bCs/>
          <w:iCs/>
          <w:sz w:val="21"/>
          <w:szCs w:val="21"/>
          <w:highlight w:val="yellow"/>
        </w:rPr>
        <w:t xml:space="preserve"> bestehenden Arbeitsplätze</w:t>
      </w:r>
      <w:r w:rsidR="00862BFF" w:rsidRPr="00192D5A">
        <w:rPr>
          <w:rFonts w:ascii="Lucida Sans" w:hAnsi="Lucida Sans" w:cs="Arial"/>
          <w:bCs/>
          <w:iCs/>
          <w:sz w:val="21"/>
          <w:szCs w:val="21"/>
          <w:highlight w:val="yellow"/>
        </w:rPr>
        <w:t xml:space="preserve"> zulässig. </w:t>
      </w:r>
    </w:p>
    <w:p w14:paraId="0D03C4ED" w14:textId="77777777" w:rsidR="000428A3" w:rsidRPr="00541048" w:rsidRDefault="000428A3" w:rsidP="00A87576">
      <w:pPr>
        <w:pStyle w:val="Listenabsatz"/>
        <w:spacing w:line="360" w:lineRule="auto"/>
        <w:ind w:left="851"/>
        <w:rPr>
          <w:rFonts w:ascii="Lucida Sans" w:hAnsi="Lucida Sans" w:cs="Arial"/>
          <w:bCs/>
          <w:iCs/>
          <w:sz w:val="21"/>
          <w:szCs w:val="21"/>
          <w:highlight w:val="yellow"/>
        </w:rPr>
      </w:pPr>
    </w:p>
    <w:p w14:paraId="24B3195F" w14:textId="057C50C3" w:rsidR="00330DDA" w:rsidRPr="00832170" w:rsidRDefault="00460597" w:rsidP="00033840">
      <w:pPr>
        <w:pStyle w:val="Listenabsatz"/>
        <w:spacing w:line="360" w:lineRule="auto"/>
        <w:ind w:left="851"/>
        <w:rPr>
          <w:rFonts w:ascii="Lucida Sans" w:hAnsi="Lucida Sans" w:cs="Arial"/>
          <w:bCs/>
          <w:iCs/>
          <w:sz w:val="21"/>
          <w:szCs w:val="21"/>
          <w:highlight w:val="yellow"/>
        </w:rPr>
      </w:pPr>
      <w:bookmarkStart w:id="4" w:name="_Hlk139967888"/>
      <w:r w:rsidRPr="00832170">
        <w:rPr>
          <w:rFonts w:ascii="Lucida Sans" w:hAnsi="Lucida Sans" w:cs="Arial"/>
          <w:bCs/>
          <w:iCs/>
          <w:sz w:val="21"/>
          <w:szCs w:val="21"/>
          <w:highlight w:val="yellow"/>
        </w:rPr>
        <w:t xml:space="preserve">Von </w:t>
      </w:r>
      <w:r w:rsidR="00556073">
        <w:rPr>
          <w:rFonts w:ascii="Lucida Sans" w:hAnsi="Lucida Sans" w:cs="Arial"/>
          <w:bCs/>
          <w:iCs/>
          <w:sz w:val="21"/>
          <w:szCs w:val="21"/>
          <w:highlight w:val="yellow"/>
        </w:rPr>
        <w:t xml:space="preserve">der Beschränkung </w:t>
      </w:r>
      <w:r w:rsidR="008D3643" w:rsidRPr="00832170">
        <w:rPr>
          <w:rFonts w:ascii="Lucida Sans" w:hAnsi="Lucida Sans" w:cs="Arial"/>
          <w:bCs/>
          <w:iCs/>
          <w:sz w:val="21"/>
          <w:szCs w:val="21"/>
          <w:highlight w:val="yellow"/>
        </w:rPr>
        <w:t>nicht erfasst</w:t>
      </w:r>
      <w:r w:rsidRPr="00832170">
        <w:rPr>
          <w:rFonts w:ascii="Lucida Sans" w:hAnsi="Lucida Sans" w:cs="Arial"/>
          <w:bCs/>
          <w:iCs/>
          <w:sz w:val="21"/>
          <w:szCs w:val="21"/>
          <w:highlight w:val="yellow"/>
        </w:rPr>
        <w:t xml:space="preserve">, </w:t>
      </w:r>
      <w:r w:rsidR="00F12DFC" w:rsidRPr="00832170">
        <w:rPr>
          <w:rFonts w:ascii="Lucida Sans" w:hAnsi="Lucida Sans" w:cs="Arial"/>
          <w:bCs/>
          <w:iCs/>
          <w:sz w:val="21"/>
          <w:szCs w:val="21"/>
          <w:highlight w:val="yellow"/>
        </w:rPr>
        <w:t xml:space="preserve">sind ausdrücklich </w:t>
      </w:r>
      <w:r w:rsidR="009741DD" w:rsidRPr="00832170">
        <w:rPr>
          <w:rFonts w:ascii="Lucida Sans" w:hAnsi="Lucida Sans" w:cs="Arial"/>
          <w:bCs/>
          <w:iCs/>
          <w:sz w:val="21"/>
          <w:szCs w:val="21"/>
          <w:highlight w:val="yellow"/>
        </w:rPr>
        <w:t xml:space="preserve">insbesondere </w:t>
      </w:r>
      <w:r w:rsidR="00FA4769" w:rsidRPr="00832170">
        <w:rPr>
          <w:rFonts w:ascii="Lucida Sans" w:hAnsi="Lucida Sans" w:cs="Arial"/>
          <w:bCs/>
          <w:iCs/>
          <w:sz w:val="21"/>
          <w:szCs w:val="21"/>
          <w:highlight w:val="yellow"/>
        </w:rPr>
        <w:t xml:space="preserve">arbeitgeberseitige </w:t>
      </w:r>
      <w:r w:rsidR="00F12DFC" w:rsidRPr="00832170">
        <w:rPr>
          <w:rFonts w:ascii="Lucida Sans" w:hAnsi="Lucida Sans" w:cs="Arial"/>
          <w:bCs/>
          <w:iCs/>
          <w:sz w:val="21"/>
          <w:szCs w:val="21"/>
          <w:highlight w:val="yellow"/>
        </w:rPr>
        <w:t>Kündigungen aus anderen Gründen</w:t>
      </w:r>
      <w:r w:rsidR="00E65AEF" w:rsidRPr="00832170">
        <w:rPr>
          <w:rFonts w:ascii="Lucida Sans" w:hAnsi="Lucida Sans" w:cs="Arial"/>
          <w:bCs/>
          <w:iCs/>
          <w:sz w:val="21"/>
          <w:szCs w:val="21"/>
          <w:highlight w:val="yellow"/>
        </w:rPr>
        <w:t xml:space="preserve"> sowie </w:t>
      </w:r>
      <w:r w:rsidRPr="00832170">
        <w:rPr>
          <w:rFonts w:ascii="Lucida Sans" w:hAnsi="Lucida Sans" w:cs="Arial"/>
          <w:bCs/>
          <w:iCs/>
          <w:sz w:val="21"/>
          <w:szCs w:val="21"/>
          <w:highlight w:val="yellow"/>
        </w:rPr>
        <w:t>der Abschluss von Aufhebungsvereinbarungen</w:t>
      </w:r>
      <w:r w:rsidR="000F56A0">
        <w:rPr>
          <w:rFonts w:ascii="Lucida Sans" w:hAnsi="Lucida Sans" w:cs="Arial"/>
          <w:bCs/>
          <w:iCs/>
          <w:sz w:val="21"/>
          <w:szCs w:val="21"/>
          <w:highlight w:val="yellow"/>
        </w:rPr>
        <w:t xml:space="preserve"> und</w:t>
      </w:r>
      <w:r w:rsidR="001F1164" w:rsidRPr="00832170">
        <w:rPr>
          <w:rFonts w:ascii="Lucida Sans" w:hAnsi="Lucida Sans" w:cs="Arial"/>
          <w:bCs/>
          <w:iCs/>
          <w:sz w:val="21"/>
          <w:szCs w:val="21"/>
          <w:highlight w:val="yellow"/>
        </w:rPr>
        <w:t xml:space="preserve"> </w:t>
      </w:r>
      <w:r w:rsidR="00CB0F59" w:rsidRPr="00832170">
        <w:rPr>
          <w:rFonts w:ascii="Lucida Sans" w:hAnsi="Lucida Sans" w:cs="Arial"/>
          <w:bCs/>
          <w:iCs/>
          <w:sz w:val="21"/>
          <w:szCs w:val="21"/>
          <w:highlight w:val="yellow"/>
        </w:rPr>
        <w:t>Alterste</w:t>
      </w:r>
      <w:r w:rsidR="00436D58" w:rsidRPr="00832170">
        <w:rPr>
          <w:rFonts w:ascii="Lucida Sans" w:hAnsi="Lucida Sans" w:cs="Arial"/>
          <w:bCs/>
          <w:iCs/>
          <w:sz w:val="21"/>
          <w:szCs w:val="21"/>
          <w:highlight w:val="yellow"/>
        </w:rPr>
        <w:t xml:space="preserve">ilzeitvereinbarungen. </w:t>
      </w:r>
      <w:r w:rsidR="00CB0F59" w:rsidRPr="00832170">
        <w:rPr>
          <w:rFonts w:ascii="Lucida Sans" w:hAnsi="Lucida Sans" w:cs="Arial"/>
          <w:bCs/>
          <w:iCs/>
          <w:sz w:val="21"/>
          <w:szCs w:val="21"/>
          <w:highlight w:val="yellow"/>
        </w:rPr>
        <w:cr/>
      </w:r>
    </w:p>
    <w:bookmarkEnd w:id="4"/>
    <w:p w14:paraId="5A13264F" w14:textId="2470ED70" w:rsidR="009815F9" w:rsidRPr="000774F0" w:rsidRDefault="000774F0" w:rsidP="00541048">
      <w:pPr>
        <w:pStyle w:val="Listenabsatz"/>
        <w:numPr>
          <w:ilvl w:val="1"/>
          <w:numId w:val="19"/>
        </w:numPr>
        <w:spacing w:line="360" w:lineRule="auto"/>
        <w:ind w:left="851" w:hanging="425"/>
        <w:rPr>
          <w:rFonts w:ascii="Lucida Sans" w:hAnsi="Lucida Sans" w:cs="Arial"/>
          <w:bCs/>
          <w:iCs/>
          <w:sz w:val="21"/>
          <w:szCs w:val="21"/>
          <w:highlight w:val="yellow"/>
        </w:rPr>
      </w:pPr>
      <w:r w:rsidRPr="000774F0">
        <w:rPr>
          <w:rFonts w:ascii="Lucida Sans" w:hAnsi="Lucida Sans" w:cs="Arial"/>
          <w:bCs/>
          <w:iCs/>
          <w:sz w:val="21"/>
          <w:szCs w:val="21"/>
          <w:highlight w:val="lightGray"/>
        </w:rPr>
        <w:lastRenderedPageBreak/>
        <w:t>[</w:t>
      </w:r>
      <w:r w:rsidR="00E35156">
        <w:rPr>
          <w:rFonts w:ascii="Lucida Sans" w:hAnsi="Lucida Sans" w:cs="Arial"/>
          <w:bCs/>
          <w:iCs/>
          <w:sz w:val="21"/>
          <w:szCs w:val="21"/>
          <w:highlight w:val="lightGray"/>
        </w:rPr>
        <w:t>Ggf. zusätzlich</w:t>
      </w:r>
      <w:r w:rsidRPr="000774F0">
        <w:rPr>
          <w:rFonts w:ascii="Lucida Sans" w:hAnsi="Lucida Sans" w:cs="Arial"/>
          <w:bCs/>
          <w:iCs/>
          <w:sz w:val="21"/>
          <w:szCs w:val="21"/>
          <w:highlight w:val="lightGray"/>
        </w:rPr>
        <w:t>]</w:t>
      </w:r>
      <w:r>
        <w:rPr>
          <w:rFonts w:ascii="Lucida Sans" w:hAnsi="Lucida Sans" w:cs="Arial"/>
          <w:bCs/>
          <w:iCs/>
          <w:sz w:val="21"/>
          <w:szCs w:val="21"/>
        </w:rPr>
        <w:t xml:space="preserve"> </w:t>
      </w:r>
      <w:r w:rsidR="003D2C08" w:rsidRPr="000774F0">
        <w:rPr>
          <w:rFonts w:ascii="Lucida Sans" w:hAnsi="Lucida Sans" w:cs="Arial"/>
          <w:bCs/>
          <w:iCs/>
          <w:sz w:val="21"/>
          <w:szCs w:val="21"/>
          <w:highlight w:val="yellow"/>
        </w:rPr>
        <w:t xml:space="preserve">Ergänzend vereinbaren die Parteien folgende Maßnahmen zur </w:t>
      </w:r>
      <w:r w:rsidRPr="000774F0">
        <w:rPr>
          <w:rFonts w:ascii="Lucida Sans" w:hAnsi="Lucida Sans" w:cs="Arial"/>
          <w:bCs/>
          <w:iCs/>
          <w:sz w:val="21"/>
          <w:szCs w:val="21"/>
          <w:highlight w:val="yellow"/>
        </w:rPr>
        <w:t>Beschäftigungssicherung:</w:t>
      </w:r>
      <w:r w:rsidR="009F380F" w:rsidRPr="000774F0">
        <w:rPr>
          <w:rFonts w:ascii="Lucida Sans" w:hAnsi="Lucida Sans" w:cs="Arial"/>
          <w:bCs/>
          <w:iCs/>
          <w:sz w:val="21"/>
          <w:szCs w:val="21"/>
          <w:highlight w:val="yellow"/>
        </w:rPr>
        <w:t xml:space="preserve"> </w:t>
      </w:r>
    </w:p>
    <w:p w14:paraId="7E01D3D7" w14:textId="09F3BC87" w:rsidR="009815F9" w:rsidRPr="000774F0" w:rsidRDefault="009F380F" w:rsidP="009250B6">
      <w:pPr>
        <w:pStyle w:val="Listenabsatz"/>
        <w:numPr>
          <w:ilvl w:val="0"/>
          <w:numId w:val="21"/>
        </w:numPr>
        <w:spacing w:line="360" w:lineRule="auto"/>
        <w:rPr>
          <w:rFonts w:ascii="Lucida Sans" w:hAnsi="Lucida Sans" w:cs="Arial"/>
          <w:bCs/>
          <w:iCs/>
          <w:sz w:val="21"/>
          <w:szCs w:val="21"/>
          <w:highlight w:val="yellow"/>
        </w:rPr>
      </w:pPr>
      <w:r w:rsidRPr="000774F0">
        <w:rPr>
          <w:rFonts w:ascii="Lucida Sans" w:hAnsi="Lucida Sans" w:cs="Arial"/>
          <w:bCs/>
          <w:iCs/>
          <w:sz w:val="21"/>
          <w:szCs w:val="21"/>
          <w:highlight w:val="yellow"/>
        </w:rPr>
        <w:t xml:space="preserve">flexible Gestaltung der Arbeitszeit, </w:t>
      </w:r>
    </w:p>
    <w:p w14:paraId="67F45575" w14:textId="77DEA8D4" w:rsidR="009815F9" w:rsidRPr="000774F0" w:rsidRDefault="009F380F" w:rsidP="009250B6">
      <w:pPr>
        <w:pStyle w:val="Listenabsatz"/>
        <w:numPr>
          <w:ilvl w:val="0"/>
          <w:numId w:val="21"/>
        </w:numPr>
        <w:spacing w:line="360" w:lineRule="auto"/>
        <w:rPr>
          <w:rFonts w:ascii="Lucida Sans" w:hAnsi="Lucida Sans" w:cs="Arial"/>
          <w:bCs/>
          <w:iCs/>
          <w:sz w:val="21"/>
          <w:szCs w:val="21"/>
          <w:highlight w:val="yellow"/>
        </w:rPr>
      </w:pPr>
      <w:r w:rsidRPr="000774F0">
        <w:rPr>
          <w:rFonts w:ascii="Lucida Sans" w:hAnsi="Lucida Sans" w:cs="Arial"/>
          <w:bCs/>
          <w:iCs/>
          <w:sz w:val="21"/>
          <w:szCs w:val="21"/>
          <w:highlight w:val="yellow"/>
        </w:rPr>
        <w:t xml:space="preserve">Förderung von Teilzeitarbeit und Altersteilzeit, </w:t>
      </w:r>
    </w:p>
    <w:p w14:paraId="697FFC80" w14:textId="77777777" w:rsidR="009815F9" w:rsidRPr="000774F0" w:rsidRDefault="009F380F" w:rsidP="009250B6">
      <w:pPr>
        <w:pStyle w:val="Listenabsatz"/>
        <w:numPr>
          <w:ilvl w:val="0"/>
          <w:numId w:val="21"/>
        </w:numPr>
        <w:spacing w:line="360" w:lineRule="auto"/>
        <w:rPr>
          <w:rFonts w:ascii="Lucida Sans" w:hAnsi="Lucida Sans" w:cs="Arial"/>
          <w:bCs/>
          <w:iCs/>
          <w:sz w:val="21"/>
          <w:szCs w:val="21"/>
          <w:highlight w:val="yellow"/>
        </w:rPr>
      </w:pPr>
      <w:r w:rsidRPr="000774F0">
        <w:rPr>
          <w:rFonts w:ascii="Lucida Sans" w:hAnsi="Lucida Sans" w:cs="Arial"/>
          <w:bCs/>
          <w:iCs/>
          <w:sz w:val="21"/>
          <w:szCs w:val="21"/>
          <w:highlight w:val="yellow"/>
        </w:rPr>
        <w:t xml:space="preserve">neue Formen der Arbeitsorganisation, </w:t>
      </w:r>
    </w:p>
    <w:p w14:paraId="136BFA9C" w14:textId="77777777" w:rsidR="009815F9" w:rsidRPr="000774F0" w:rsidRDefault="009F380F" w:rsidP="009250B6">
      <w:pPr>
        <w:pStyle w:val="Listenabsatz"/>
        <w:numPr>
          <w:ilvl w:val="0"/>
          <w:numId w:val="21"/>
        </w:numPr>
        <w:spacing w:line="360" w:lineRule="auto"/>
        <w:rPr>
          <w:rFonts w:ascii="Lucida Sans" w:hAnsi="Lucida Sans" w:cs="Arial"/>
          <w:bCs/>
          <w:iCs/>
          <w:sz w:val="21"/>
          <w:szCs w:val="21"/>
          <w:highlight w:val="yellow"/>
        </w:rPr>
      </w:pPr>
      <w:r w:rsidRPr="000774F0">
        <w:rPr>
          <w:rFonts w:ascii="Lucida Sans" w:hAnsi="Lucida Sans" w:cs="Arial"/>
          <w:bCs/>
          <w:iCs/>
          <w:sz w:val="21"/>
          <w:szCs w:val="21"/>
          <w:highlight w:val="yellow"/>
        </w:rPr>
        <w:t xml:space="preserve">Änderungen der Arbeitsverfahren und Arbeitsabläufe, </w:t>
      </w:r>
    </w:p>
    <w:p w14:paraId="4F3454D7" w14:textId="08B73168" w:rsidR="009815F9" w:rsidRPr="000774F0" w:rsidRDefault="009F380F" w:rsidP="009250B6">
      <w:pPr>
        <w:pStyle w:val="Listenabsatz"/>
        <w:numPr>
          <w:ilvl w:val="0"/>
          <w:numId w:val="21"/>
        </w:numPr>
        <w:spacing w:line="360" w:lineRule="auto"/>
        <w:rPr>
          <w:rFonts w:ascii="Lucida Sans" w:hAnsi="Lucida Sans" w:cs="Arial"/>
          <w:bCs/>
          <w:iCs/>
          <w:sz w:val="21"/>
          <w:szCs w:val="21"/>
          <w:highlight w:val="yellow"/>
        </w:rPr>
      </w:pPr>
      <w:r w:rsidRPr="000774F0">
        <w:rPr>
          <w:rFonts w:ascii="Lucida Sans" w:hAnsi="Lucida Sans" w:cs="Arial"/>
          <w:bCs/>
          <w:iCs/>
          <w:sz w:val="21"/>
          <w:szCs w:val="21"/>
          <w:highlight w:val="yellow"/>
        </w:rPr>
        <w:t>Qualifizierung der Arbeitnehme</w:t>
      </w:r>
      <w:r w:rsidR="007D2630">
        <w:rPr>
          <w:rFonts w:ascii="Lucida Sans" w:hAnsi="Lucida Sans" w:cs="Arial"/>
          <w:bCs/>
          <w:iCs/>
          <w:sz w:val="21"/>
          <w:szCs w:val="21"/>
          <w:highlight w:val="yellow"/>
        </w:rPr>
        <w:t>nden</w:t>
      </w:r>
      <w:r w:rsidRPr="000774F0">
        <w:rPr>
          <w:rFonts w:ascii="Lucida Sans" w:hAnsi="Lucida Sans" w:cs="Arial"/>
          <w:bCs/>
          <w:iCs/>
          <w:sz w:val="21"/>
          <w:szCs w:val="21"/>
          <w:highlight w:val="yellow"/>
        </w:rPr>
        <w:t xml:space="preserve">, </w:t>
      </w:r>
    </w:p>
    <w:p w14:paraId="750D12E7" w14:textId="3079E433" w:rsidR="003D2C08" w:rsidRPr="000774F0" w:rsidRDefault="009F380F" w:rsidP="009250B6">
      <w:pPr>
        <w:pStyle w:val="Listenabsatz"/>
        <w:numPr>
          <w:ilvl w:val="0"/>
          <w:numId w:val="21"/>
        </w:numPr>
        <w:spacing w:line="360" w:lineRule="auto"/>
        <w:rPr>
          <w:rFonts w:ascii="Lucida Sans" w:hAnsi="Lucida Sans" w:cs="Arial"/>
          <w:bCs/>
          <w:iCs/>
          <w:sz w:val="21"/>
          <w:szCs w:val="21"/>
          <w:highlight w:val="yellow"/>
        </w:rPr>
      </w:pPr>
      <w:r w:rsidRPr="000774F0">
        <w:rPr>
          <w:rFonts w:ascii="Lucida Sans" w:hAnsi="Lucida Sans" w:cs="Arial"/>
          <w:bCs/>
          <w:iCs/>
          <w:sz w:val="21"/>
          <w:szCs w:val="21"/>
          <w:highlight w:val="yellow"/>
        </w:rPr>
        <w:t>Alternativen zur Ausgliederung von Arbeit oder ihrer Vergabe an andere Unternehmen sowie zum Produktions- und Investitionsprogramm</w:t>
      </w:r>
    </w:p>
    <w:p w14:paraId="4D0A8CF8" w14:textId="77777777" w:rsidR="008151F1" w:rsidRDefault="008151F1" w:rsidP="00305A1C">
      <w:pPr>
        <w:spacing w:line="360" w:lineRule="auto"/>
        <w:rPr>
          <w:rFonts w:ascii="Lucida Sans" w:hAnsi="Lucida Sans" w:cs="Arial"/>
          <w:b/>
          <w:iCs/>
          <w:sz w:val="21"/>
          <w:szCs w:val="21"/>
        </w:rPr>
      </w:pPr>
    </w:p>
    <w:p w14:paraId="13450584" w14:textId="7124FD17" w:rsidR="00995E71" w:rsidRPr="00E3531E" w:rsidRDefault="00DD4D50" w:rsidP="00305A1C">
      <w:pPr>
        <w:spacing w:line="360" w:lineRule="auto"/>
        <w:rPr>
          <w:rFonts w:ascii="Lucida Sans" w:hAnsi="Lucida Sans" w:cs="Arial"/>
          <w:b/>
          <w:iCs/>
          <w:sz w:val="21"/>
          <w:szCs w:val="21"/>
        </w:rPr>
      </w:pPr>
      <w:r w:rsidRPr="00E3531E">
        <w:rPr>
          <w:rFonts w:ascii="Lucida Sans" w:hAnsi="Lucida Sans" w:cs="Arial"/>
          <w:b/>
          <w:iCs/>
          <w:sz w:val="21"/>
          <w:szCs w:val="21"/>
        </w:rPr>
        <w:t xml:space="preserve">§ </w:t>
      </w:r>
      <w:r w:rsidR="003B1B45">
        <w:rPr>
          <w:rFonts w:ascii="Lucida Sans" w:hAnsi="Lucida Sans" w:cs="Arial"/>
          <w:b/>
          <w:iCs/>
          <w:sz w:val="21"/>
          <w:szCs w:val="21"/>
        </w:rPr>
        <w:t>3</w:t>
      </w:r>
      <w:r w:rsidRPr="00E3531E">
        <w:rPr>
          <w:rFonts w:ascii="Lucida Sans" w:hAnsi="Lucida Sans" w:cs="Arial"/>
          <w:b/>
          <w:iCs/>
          <w:sz w:val="21"/>
          <w:szCs w:val="21"/>
        </w:rPr>
        <w:t xml:space="preserve"> Schlussbestimmungen</w:t>
      </w:r>
    </w:p>
    <w:p w14:paraId="75E1C1A4" w14:textId="7856C1E9" w:rsidR="001826D7" w:rsidRPr="00E3531E" w:rsidRDefault="001826D7" w:rsidP="000C2EA1">
      <w:pPr>
        <w:pStyle w:val="Listenabsatz"/>
        <w:numPr>
          <w:ilvl w:val="1"/>
          <w:numId w:val="4"/>
        </w:numPr>
        <w:spacing w:line="360" w:lineRule="auto"/>
        <w:jc w:val="both"/>
        <w:rPr>
          <w:rFonts w:ascii="Lucida Sans" w:hAnsi="Lucida Sans" w:cs="Arial"/>
          <w:iCs/>
          <w:sz w:val="21"/>
          <w:szCs w:val="21"/>
        </w:rPr>
      </w:pPr>
      <w:r w:rsidRPr="001826D7">
        <w:rPr>
          <w:rFonts w:ascii="Lucida Sans" w:hAnsi="Lucida Sans" w:cs="Arial"/>
          <w:iCs/>
          <w:sz w:val="21"/>
          <w:szCs w:val="21"/>
        </w:rPr>
        <w:t>Sollten einzelne Bestimmungen diese</w:t>
      </w:r>
      <w:r w:rsidR="000526F6">
        <w:rPr>
          <w:rFonts w:ascii="Lucida Sans" w:hAnsi="Lucida Sans" w:cs="Arial"/>
          <w:iCs/>
          <w:sz w:val="21"/>
          <w:szCs w:val="21"/>
        </w:rPr>
        <w:t>r Vereinbarung</w:t>
      </w:r>
      <w:r w:rsidRPr="001826D7">
        <w:rPr>
          <w:rFonts w:ascii="Lucida Sans" w:hAnsi="Lucida Sans" w:cs="Arial"/>
          <w:iCs/>
          <w:sz w:val="21"/>
          <w:szCs w:val="21"/>
        </w:rPr>
        <w:t xml:space="preserve"> unwirksam sein, bleibt die Gültigkeit de</w:t>
      </w:r>
      <w:r w:rsidR="000526F6">
        <w:rPr>
          <w:rFonts w:ascii="Lucida Sans" w:hAnsi="Lucida Sans" w:cs="Arial"/>
          <w:iCs/>
          <w:sz w:val="21"/>
          <w:szCs w:val="21"/>
        </w:rPr>
        <w:t>r Vereinbarung</w:t>
      </w:r>
      <w:r w:rsidRPr="001826D7">
        <w:rPr>
          <w:rFonts w:ascii="Lucida Sans" w:hAnsi="Lucida Sans" w:cs="Arial"/>
          <w:iCs/>
          <w:sz w:val="21"/>
          <w:szCs w:val="21"/>
        </w:rPr>
        <w:t xml:space="preserve"> im Übrigen unberührt. Die unwirksame Klausel ist durch eine Bestimmung zu ersetzen, die dem in rechtlich zulässiger Weise wirtschaftlich am nächsten kommt, was die Parteien mit der unwirksamen Vereinbarung bezweckt haben</w:t>
      </w:r>
      <w:r w:rsidR="000526F6">
        <w:rPr>
          <w:rFonts w:ascii="Lucida Sans" w:hAnsi="Lucida Sans" w:cs="Arial"/>
          <w:iCs/>
          <w:sz w:val="21"/>
          <w:szCs w:val="21"/>
        </w:rPr>
        <w:t>.</w:t>
      </w:r>
    </w:p>
    <w:p w14:paraId="6E510786" w14:textId="77777777" w:rsidR="000C2EA1" w:rsidRDefault="000C2EA1" w:rsidP="000C2EA1">
      <w:pPr>
        <w:pStyle w:val="Listenabsatz"/>
        <w:spacing w:line="360" w:lineRule="auto"/>
        <w:jc w:val="both"/>
        <w:rPr>
          <w:rFonts w:ascii="Lucida Sans" w:hAnsi="Lucida Sans" w:cs="Arial"/>
          <w:iCs/>
          <w:sz w:val="21"/>
          <w:szCs w:val="21"/>
        </w:rPr>
      </w:pPr>
    </w:p>
    <w:p w14:paraId="56096325" w14:textId="5E5141AA" w:rsidR="00DD4D50" w:rsidRDefault="00F7335E" w:rsidP="000C2EA1">
      <w:pPr>
        <w:pStyle w:val="Listenabsatz"/>
        <w:numPr>
          <w:ilvl w:val="1"/>
          <w:numId w:val="4"/>
        </w:numPr>
        <w:spacing w:line="360" w:lineRule="auto"/>
        <w:jc w:val="both"/>
        <w:rPr>
          <w:rFonts w:ascii="Lucida Sans" w:hAnsi="Lucida Sans" w:cs="Arial"/>
          <w:iCs/>
          <w:sz w:val="21"/>
          <w:szCs w:val="21"/>
        </w:rPr>
      </w:pPr>
      <w:r w:rsidRPr="00E3531E">
        <w:rPr>
          <w:rFonts w:ascii="Lucida Sans" w:hAnsi="Lucida Sans" w:cs="Arial"/>
          <w:iCs/>
          <w:sz w:val="21"/>
          <w:szCs w:val="21"/>
        </w:rPr>
        <w:t>Änderungen und Ergänzungen zu dieser Vereinbarung bedürfen der Schriftform, dies gilt auch für die Änderung dieses Sch</w:t>
      </w:r>
      <w:r w:rsidR="009309A6" w:rsidRPr="00E3531E">
        <w:rPr>
          <w:rFonts w:ascii="Lucida Sans" w:hAnsi="Lucida Sans" w:cs="Arial"/>
          <w:iCs/>
          <w:sz w:val="21"/>
          <w:szCs w:val="21"/>
        </w:rPr>
        <w:t>riftformerfordernisses selbst</w:t>
      </w:r>
      <w:r w:rsidR="00DF0369" w:rsidRPr="00E3531E">
        <w:rPr>
          <w:rFonts w:ascii="Lucida Sans" w:hAnsi="Lucida Sans" w:cs="Arial"/>
          <w:iCs/>
          <w:sz w:val="21"/>
          <w:szCs w:val="21"/>
        </w:rPr>
        <w:t xml:space="preserve">. </w:t>
      </w:r>
    </w:p>
    <w:p w14:paraId="28986713" w14:textId="37E47E8E" w:rsidR="007779A1" w:rsidRDefault="007779A1" w:rsidP="007779A1">
      <w:pPr>
        <w:spacing w:line="360" w:lineRule="auto"/>
        <w:rPr>
          <w:rFonts w:ascii="Lucida Sans" w:hAnsi="Lucida Sans" w:cs="Arial"/>
          <w:iCs/>
          <w:sz w:val="21"/>
          <w:szCs w:val="21"/>
        </w:rPr>
      </w:pPr>
    </w:p>
    <w:p w14:paraId="53D7D3A5" w14:textId="77777777" w:rsidR="00FF2D78" w:rsidRDefault="00FF2D78" w:rsidP="007779A1">
      <w:pPr>
        <w:spacing w:line="360" w:lineRule="auto"/>
        <w:rPr>
          <w:rFonts w:ascii="Lucida Sans" w:hAnsi="Lucida Sans" w:cs="Arial"/>
          <w:iCs/>
          <w:sz w:val="21"/>
          <w:szCs w:val="21"/>
        </w:rPr>
      </w:pPr>
    </w:p>
    <w:p w14:paraId="56D05E6C" w14:textId="12C34A47" w:rsidR="007779A1" w:rsidRDefault="007779A1" w:rsidP="007779A1">
      <w:pPr>
        <w:spacing w:line="360" w:lineRule="auto"/>
        <w:rPr>
          <w:rFonts w:ascii="Lucida Sans" w:hAnsi="Lucida Sans" w:cs="Arial"/>
          <w:iCs/>
          <w:sz w:val="21"/>
          <w:szCs w:val="21"/>
        </w:rPr>
      </w:pPr>
    </w:p>
    <w:p w14:paraId="7D7C12EB" w14:textId="77777777" w:rsidR="007779A1" w:rsidRPr="007779A1" w:rsidRDefault="007779A1" w:rsidP="007779A1">
      <w:pPr>
        <w:spacing w:after="200" w:line="276" w:lineRule="auto"/>
        <w:rPr>
          <w:rFonts w:ascii="Calibri" w:eastAsia="Calibri" w:hAnsi="Calibri"/>
          <w:sz w:val="22"/>
          <w:szCs w:val="22"/>
          <w:lang w:eastAsia="en-US"/>
        </w:rPr>
      </w:pPr>
      <w:r w:rsidRPr="007779A1">
        <w:rPr>
          <w:rFonts w:ascii="Calibri" w:eastAsia="Calibri" w:hAnsi="Calibri"/>
          <w:sz w:val="22"/>
          <w:szCs w:val="22"/>
          <w:lang w:eastAsia="en-US"/>
        </w:rPr>
        <w:t>___________________________________</w:t>
      </w:r>
      <w:r w:rsidRPr="007779A1">
        <w:rPr>
          <w:rFonts w:ascii="Calibri" w:eastAsia="Calibri" w:hAnsi="Calibri"/>
          <w:sz w:val="22"/>
          <w:szCs w:val="22"/>
          <w:lang w:eastAsia="en-US"/>
        </w:rPr>
        <w:tab/>
      </w:r>
      <w:r w:rsidRPr="007779A1">
        <w:rPr>
          <w:rFonts w:ascii="Calibri" w:eastAsia="Calibri" w:hAnsi="Calibri"/>
          <w:sz w:val="22"/>
          <w:szCs w:val="22"/>
          <w:lang w:eastAsia="en-US"/>
        </w:rPr>
        <w:tab/>
        <w:t>___________________________________</w:t>
      </w:r>
      <w:r w:rsidRPr="007779A1">
        <w:rPr>
          <w:rFonts w:ascii="Calibri" w:eastAsia="Calibri" w:hAnsi="Calibri"/>
          <w:sz w:val="22"/>
          <w:szCs w:val="22"/>
          <w:lang w:eastAsia="en-US"/>
        </w:rPr>
        <w:br/>
        <w:t>Ort/Datum</w:t>
      </w:r>
      <w:r w:rsidRPr="007779A1">
        <w:rPr>
          <w:rFonts w:ascii="Calibri" w:eastAsia="Calibri" w:hAnsi="Calibri"/>
          <w:sz w:val="22"/>
          <w:szCs w:val="22"/>
          <w:lang w:eastAsia="en-US"/>
        </w:rPr>
        <w:tab/>
      </w:r>
      <w:r w:rsidRPr="007779A1">
        <w:rPr>
          <w:rFonts w:ascii="Calibri" w:eastAsia="Calibri" w:hAnsi="Calibri"/>
          <w:sz w:val="22"/>
          <w:szCs w:val="22"/>
          <w:lang w:eastAsia="en-US"/>
        </w:rPr>
        <w:tab/>
      </w:r>
      <w:r w:rsidRPr="007779A1">
        <w:rPr>
          <w:rFonts w:ascii="Calibri" w:eastAsia="Calibri" w:hAnsi="Calibri"/>
          <w:sz w:val="22"/>
          <w:szCs w:val="22"/>
          <w:lang w:eastAsia="en-US"/>
        </w:rPr>
        <w:tab/>
      </w:r>
      <w:r w:rsidRPr="007779A1">
        <w:rPr>
          <w:rFonts w:ascii="Calibri" w:eastAsia="Calibri" w:hAnsi="Calibri"/>
          <w:sz w:val="22"/>
          <w:szCs w:val="22"/>
          <w:lang w:eastAsia="en-US"/>
        </w:rPr>
        <w:tab/>
      </w:r>
      <w:r w:rsidRPr="007779A1">
        <w:rPr>
          <w:rFonts w:ascii="Calibri" w:eastAsia="Calibri" w:hAnsi="Calibri"/>
          <w:sz w:val="22"/>
          <w:szCs w:val="22"/>
          <w:lang w:eastAsia="en-US"/>
        </w:rPr>
        <w:tab/>
      </w:r>
      <w:r w:rsidRPr="007779A1">
        <w:rPr>
          <w:rFonts w:ascii="Calibri" w:eastAsia="Calibri" w:hAnsi="Calibri"/>
          <w:sz w:val="22"/>
          <w:szCs w:val="22"/>
          <w:lang w:eastAsia="en-US"/>
        </w:rPr>
        <w:tab/>
        <w:t>Ort/Datum</w:t>
      </w:r>
    </w:p>
    <w:p w14:paraId="691FFBDE" w14:textId="77777777" w:rsidR="007779A1" w:rsidRPr="007779A1" w:rsidRDefault="007779A1" w:rsidP="007779A1">
      <w:pPr>
        <w:spacing w:after="200" w:line="276" w:lineRule="auto"/>
        <w:rPr>
          <w:rFonts w:ascii="Calibri" w:eastAsia="Calibri" w:hAnsi="Calibri"/>
          <w:sz w:val="22"/>
          <w:szCs w:val="22"/>
          <w:lang w:eastAsia="en-US"/>
        </w:rPr>
      </w:pPr>
    </w:p>
    <w:p w14:paraId="69052EA0" w14:textId="0C2840C2" w:rsidR="007779A1" w:rsidRDefault="007779A1" w:rsidP="007779A1">
      <w:pPr>
        <w:spacing w:line="360" w:lineRule="auto"/>
        <w:rPr>
          <w:rFonts w:ascii="Calibri" w:eastAsia="Calibri" w:hAnsi="Calibri"/>
          <w:sz w:val="22"/>
          <w:szCs w:val="22"/>
          <w:lang w:eastAsia="en-US"/>
        </w:rPr>
      </w:pPr>
      <w:r w:rsidRPr="007779A1">
        <w:rPr>
          <w:rFonts w:ascii="Calibri" w:eastAsia="Calibri" w:hAnsi="Calibri"/>
          <w:sz w:val="22"/>
          <w:szCs w:val="22"/>
          <w:lang w:eastAsia="en-US"/>
        </w:rPr>
        <w:t>___________________________________</w:t>
      </w:r>
      <w:r w:rsidRPr="007779A1">
        <w:rPr>
          <w:rFonts w:ascii="Calibri" w:eastAsia="Calibri" w:hAnsi="Calibri"/>
          <w:sz w:val="22"/>
          <w:szCs w:val="22"/>
          <w:lang w:eastAsia="en-US"/>
        </w:rPr>
        <w:tab/>
      </w:r>
      <w:r w:rsidRPr="007779A1">
        <w:rPr>
          <w:rFonts w:ascii="Calibri" w:eastAsia="Calibri" w:hAnsi="Calibri"/>
          <w:sz w:val="22"/>
          <w:szCs w:val="22"/>
          <w:lang w:eastAsia="en-US"/>
        </w:rPr>
        <w:tab/>
        <w:t>___________________________________</w:t>
      </w:r>
    </w:p>
    <w:p w14:paraId="7F491CBA" w14:textId="7DF5981A" w:rsidR="007779A1" w:rsidRPr="007779A1" w:rsidRDefault="007779A1" w:rsidP="007779A1">
      <w:pPr>
        <w:tabs>
          <w:tab w:val="left" w:pos="5070"/>
        </w:tabs>
        <w:rPr>
          <w:rFonts w:ascii="Lucida Sans" w:hAnsi="Lucida Sans" w:cs="Arial"/>
          <w:sz w:val="21"/>
          <w:szCs w:val="21"/>
        </w:rPr>
      </w:pPr>
      <w:r>
        <w:rPr>
          <w:rFonts w:ascii="Lucida Sans" w:hAnsi="Lucida Sans" w:cs="Arial"/>
          <w:sz w:val="21"/>
          <w:szCs w:val="21"/>
        </w:rPr>
        <w:t>Unterschrift Arbeitg</w:t>
      </w:r>
      <w:r w:rsidR="00B36830">
        <w:rPr>
          <w:rFonts w:ascii="Lucida Sans" w:hAnsi="Lucida Sans" w:cs="Arial"/>
          <w:sz w:val="21"/>
          <w:szCs w:val="21"/>
        </w:rPr>
        <w:t>ebende</w:t>
      </w:r>
      <w:r w:rsidR="00B36830" w:rsidRPr="00B36830">
        <w:rPr>
          <w:rFonts w:ascii="Lucida Sans" w:hAnsi="Lucida Sans" w:cs="Arial"/>
          <w:sz w:val="21"/>
          <w:szCs w:val="21"/>
          <w:highlight w:val="yellow"/>
        </w:rPr>
        <w:t>/r</w:t>
      </w:r>
      <w:r>
        <w:rPr>
          <w:rFonts w:ascii="Lucida Sans" w:hAnsi="Lucida Sans" w:cs="Arial"/>
          <w:sz w:val="21"/>
          <w:szCs w:val="21"/>
        </w:rPr>
        <w:tab/>
        <w:t xml:space="preserve">Unterschrift </w:t>
      </w:r>
      <w:r w:rsidR="000774F0">
        <w:rPr>
          <w:rFonts w:ascii="Lucida Sans" w:hAnsi="Lucida Sans" w:cs="Arial"/>
          <w:sz w:val="21"/>
          <w:szCs w:val="21"/>
        </w:rPr>
        <w:t>Betriebsrat</w:t>
      </w:r>
    </w:p>
    <w:sectPr w:rsidR="007779A1" w:rsidRPr="007779A1" w:rsidSect="008B44BE">
      <w:footerReference w:type="defaul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99915" w14:textId="77777777" w:rsidR="008E736A" w:rsidRDefault="008E736A" w:rsidP="008B44BE">
      <w:r>
        <w:separator/>
      </w:r>
    </w:p>
  </w:endnote>
  <w:endnote w:type="continuationSeparator" w:id="0">
    <w:p w14:paraId="58A5CE6B" w14:textId="77777777" w:rsidR="008E736A" w:rsidRDefault="008E736A" w:rsidP="008B44BE">
      <w:r>
        <w:continuationSeparator/>
      </w:r>
    </w:p>
  </w:endnote>
  <w:endnote w:type="continuationNotice" w:id="1">
    <w:p w14:paraId="770EC667" w14:textId="77777777" w:rsidR="008E736A" w:rsidRDefault="008E7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681147"/>
      <w:docPartObj>
        <w:docPartGallery w:val="Page Numbers (Bottom of Page)"/>
        <w:docPartUnique/>
      </w:docPartObj>
    </w:sdtPr>
    <w:sdtEndPr/>
    <w:sdtContent>
      <w:sdt>
        <w:sdtPr>
          <w:id w:val="-1769616900"/>
          <w:docPartObj>
            <w:docPartGallery w:val="Page Numbers (Top of Page)"/>
            <w:docPartUnique/>
          </w:docPartObj>
        </w:sdtPr>
        <w:sdtEndPr/>
        <w:sdtContent>
          <w:p w14:paraId="633F1825" w14:textId="2479B735" w:rsidR="008B44BE" w:rsidRDefault="008B44BE">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39F80B1" w14:textId="77777777" w:rsidR="008B44BE" w:rsidRDefault="008B44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DFDBC" w14:textId="77777777" w:rsidR="008E736A" w:rsidRDefault="008E736A" w:rsidP="008B44BE">
      <w:r>
        <w:separator/>
      </w:r>
    </w:p>
  </w:footnote>
  <w:footnote w:type="continuationSeparator" w:id="0">
    <w:p w14:paraId="146B1616" w14:textId="77777777" w:rsidR="008E736A" w:rsidRDefault="008E736A" w:rsidP="008B44BE">
      <w:r>
        <w:continuationSeparator/>
      </w:r>
    </w:p>
  </w:footnote>
  <w:footnote w:type="continuationNotice" w:id="1">
    <w:p w14:paraId="51AA6FCC" w14:textId="77777777" w:rsidR="008E736A" w:rsidRDefault="008E736A"/>
  </w:footnote>
  <w:footnote w:id="2">
    <w:p w14:paraId="7E22F777" w14:textId="7F8E6B4A" w:rsidR="002D4326" w:rsidRDefault="002D4326" w:rsidP="00962984">
      <w:pPr>
        <w:pStyle w:val="Funotentext"/>
      </w:pPr>
      <w:r>
        <w:rPr>
          <w:rStyle w:val="Funotenzeichen"/>
        </w:rPr>
        <w:footnoteRef/>
      </w:r>
      <w:r>
        <w:t xml:space="preserve"> </w:t>
      </w:r>
      <w:bookmarkStart w:id="1" w:name="_Hlk139456488"/>
      <w:r>
        <w:t>BDA</w:t>
      </w:r>
      <w:r w:rsidR="00962984">
        <w:t>-</w:t>
      </w:r>
      <w:r>
        <w:t>Papier</w:t>
      </w:r>
      <w:r w:rsidR="00962984">
        <w:t xml:space="preserve"> „</w:t>
      </w:r>
      <w:r w:rsidR="00962984" w:rsidRPr="00962984">
        <w:t xml:space="preserve">A r b e i t s p l a t z e r h a l t u n g s p f l i c h t </w:t>
      </w:r>
      <w:r w:rsidR="00D93727">
        <w:t xml:space="preserve"> </w:t>
      </w:r>
      <w:r w:rsidR="00962984" w:rsidRPr="00962984">
        <w:t xml:space="preserve">u n d </w:t>
      </w:r>
      <w:r w:rsidR="00D93727">
        <w:t xml:space="preserve"> </w:t>
      </w:r>
      <w:r w:rsidR="00962984" w:rsidRPr="00962984">
        <w:t>B o n i - u n d</w:t>
      </w:r>
      <w:r w:rsidR="00D93727">
        <w:t xml:space="preserve"> </w:t>
      </w:r>
      <w:r w:rsidR="00962984" w:rsidRPr="00962984">
        <w:t xml:space="preserve"> D i v i d e n d e n v e r b o t n a c h E n e r g i e - u n d G a s p r e i s b r e m s e § § 3 7 , 2 9 , 3 7 a , 2 9 a</w:t>
      </w:r>
      <w:r w:rsidR="00703BC0">
        <w:t xml:space="preserve">“, S.4. </w:t>
      </w:r>
      <w:bookmarkEnd w:id="1"/>
    </w:p>
  </w:footnote>
  <w:footnote w:id="3">
    <w:p w14:paraId="41000B93" w14:textId="146E9260" w:rsidR="00541987" w:rsidRDefault="00541987" w:rsidP="00541987">
      <w:pPr>
        <w:pStyle w:val="Funotentext"/>
      </w:pPr>
      <w:r>
        <w:rPr>
          <w:rStyle w:val="Funotenzeichen"/>
        </w:rPr>
        <w:footnoteRef/>
      </w:r>
      <w:r>
        <w:t xml:space="preserve"> FAQ des BMWK zu Höchstgrenzen, Selbsterklärungen sowie Boni- und Dividendenverbot</w:t>
      </w:r>
      <w:r w:rsidR="006D2D03">
        <w:t xml:space="preserve">, Stand 01.06.2023 ( </w:t>
      </w:r>
      <w:hyperlink r:id="rId1" w:history="1">
        <w:r w:rsidR="006D2D03" w:rsidRPr="00BF6A57">
          <w:rPr>
            <w:rStyle w:val="Hyperlink"/>
          </w:rPr>
          <w:t>https://www.bmwk.de/Redaktion/DE/Downloads/Energie/ewpbg-hoechstgrenze-selbsterklaerung.pdf?__blob=publicationFile&amp;v=4</w:t>
        </w:r>
      </w:hyperlink>
      <w:r w:rsidR="006D2D03">
        <w:t xml:space="preserve">). </w:t>
      </w:r>
    </w:p>
    <w:p w14:paraId="7BB64DB9" w14:textId="77777777" w:rsidR="006D2D03" w:rsidRDefault="006D2D03" w:rsidP="00541987">
      <w:pPr>
        <w:pStyle w:val="Funotentext"/>
      </w:pPr>
    </w:p>
  </w:footnote>
  <w:footnote w:id="4">
    <w:p w14:paraId="6AE2B976" w14:textId="4D5A7442" w:rsidR="00A01CC0" w:rsidRDefault="00A01CC0">
      <w:pPr>
        <w:pStyle w:val="Funotentext"/>
      </w:pPr>
      <w:r>
        <w:rPr>
          <w:rStyle w:val="Funotenzeichen"/>
        </w:rPr>
        <w:footnoteRef/>
      </w:r>
      <w:r>
        <w:t xml:space="preserve"> </w:t>
      </w:r>
      <w:bookmarkStart w:id="2" w:name="_Hlk139526559"/>
      <w:r w:rsidR="00AB0493">
        <w:t>BT-</w:t>
      </w:r>
      <w:r w:rsidR="00DC4C87" w:rsidRPr="00DC4C87">
        <w:t>Drucksache 20/4685</w:t>
      </w:r>
      <w:r w:rsidR="00AB0493">
        <w:t>, S. 111 (</w:t>
      </w:r>
      <w:r w:rsidR="001D4FC5" w:rsidRPr="001D4FC5">
        <w:t>https://dserver.bundestag.de/btd/20/046/2004685.pdf</w:t>
      </w:r>
      <w:r w:rsidR="00AB0493">
        <w:t>)</w:t>
      </w:r>
      <w:r w:rsidR="003F0372">
        <w:t>.</w:t>
      </w:r>
      <w:bookmarkEnd w:id="2"/>
    </w:p>
  </w:footnote>
  <w:footnote w:id="5">
    <w:p w14:paraId="581C67FD" w14:textId="0BBDB1EF" w:rsidR="006F4057" w:rsidRDefault="006F4057" w:rsidP="00FE73FD">
      <w:pPr>
        <w:pStyle w:val="Funotentext"/>
      </w:pPr>
      <w:r>
        <w:rPr>
          <w:rStyle w:val="Funotenzeichen"/>
        </w:rPr>
        <w:footnoteRef/>
      </w:r>
      <w:r>
        <w:t xml:space="preserve"> </w:t>
      </w:r>
      <w:r w:rsidR="002641BE">
        <w:t xml:space="preserve">So auch vertreten von: Dr. Markus </w:t>
      </w:r>
      <w:r w:rsidR="002641BE">
        <w:t xml:space="preserve">Bohnau/ Kristin Teske, </w:t>
      </w:r>
      <w:r w:rsidR="00FE73FD">
        <w:t>Strom- und Energiepreisbremse: Was Unternehmen bei der Beschäftigungssicherung zu beachten haben</w:t>
      </w:r>
      <w:r w:rsidR="002641BE">
        <w:t xml:space="preserve">, </w:t>
      </w:r>
      <w:r w:rsidR="00CE3CBF">
        <w:t xml:space="preserve">4. April 2023 ( </w:t>
      </w:r>
      <w:hyperlink r:id="rId2" w:history="1">
        <w:r w:rsidR="00CE3CBF" w:rsidRPr="00BF6A57">
          <w:rPr>
            <w:rStyle w:val="Hyperlink"/>
          </w:rPr>
          <w:t>https://kliemt.blog/2023/04/04/was-unternehmen-bei-der-beschaeftigungssicherung-nach-der-strom-und-energiepreisbremse-zu-beachten-haben/</w:t>
        </w:r>
      </w:hyperlink>
      <w:r w:rsidR="002641BE">
        <w:t xml:space="preserve">; </w:t>
      </w:r>
      <w:r w:rsidR="00B67B3D" w:rsidRPr="00B67B3D">
        <w:t>BDA-Papier „A r b e i t s p l a t z e r h a l t u n g s p f l i c h t  u n d  B o n i - u n d  D i v i d e n d e n v e r b o t</w:t>
      </w:r>
      <w:r w:rsidR="00B27BAE">
        <w:t xml:space="preserve">  </w:t>
      </w:r>
      <w:r w:rsidR="00B67B3D" w:rsidRPr="00B67B3D">
        <w:t xml:space="preserve"> n a c h </w:t>
      </w:r>
      <w:r w:rsidR="00B27BAE">
        <w:t xml:space="preserve">  </w:t>
      </w:r>
      <w:r w:rsidR="00B67B3D" w:rsidRPr="00B67B3D">
        <w:t>E n e r g i e - u n d</w:t>
      </w:r>
      <w:r w:rsidR="00B27BAE">
        <w:t xml:space="preserve">  </w:t>
      </w:r>
      <w:r w:rsidR="00B67B3D" w:rsidRPr="00B67B3D">
        <w:t xml:space="preserve"> G a s p r e i s b r e m s e § § 3 7 , 2 9 , 3 7 a , 2 9 a“, S.</w:t>
      </w:r>
      <w:r w:rsidR="00BD0EBF">
        <w:t>5</w:t>
      </w:r>
      <w:r w:rsidR="00B67B3D" w:rsidRPr="00B67B3D">
        <w:t xml:space="preserve">. </w:t>
      </w:r>
      <w:r w:rsidR="00CE3CBF">
        <w:t>).</w:t>
      </w:r>
    </w:p>
  </w:footnote>
  <w:footnote w:id="6">
    <w:p w14:paraId="3C211E24" w14:textId="3EDF976E" w:rsidR="00610166" w:rsidRDefault="00610166" w:rsidP="0095425E">
      <w:pPr>
        <w:pStyle w:val="Funotentext"/>
      </w:pPr>
      <w:r>
        <w:rPr>
          <w:rStyle w:val="Funotenzeichen"/>
        </w:rPr>
        <w:footnoteRef/>
      </w:r>
      <w:r>
        <w:t xml:space="preserve"> </w:t>
      </w:r>
      <w:r w:rsidR="0095425E">
        <w:t xml:space="preserve">Dr. Alberto </w:t>
      </w:r>
      <w:r w:rsidR="0095425E">
        <w:t>Povedano Peramato</w:t>
      </w:r>
      <w:r w:rsidR="007B1289">
        <w:t>,</w:t>
      </w:r>
      <w:r w:rsidR="0095425E">
        <w:t xml:space="preserve"> Die „Energiepreisbremse“ aus arbeitsrechtlicher Sicht: Überblick und Praxishinweise</w:t>
      </w:r>
      <w:r w:rsidR="007B1289">
        <w:t>.</w:t>
      </w:r>
    </w:p>
  </w:footnote>
  <w:footnote w:id="7">
    <w:p w14:paraId="49684C41" w14:textId="1ACABF5D" w:rsidR="0076324A" w:rsidRDefault="0076324A">
      <w:pPr>
        <w:pStyle w:val="Funotentext"/>
      </w:pPr>
      <w:r>
        <w:rPr>
          <w:rStyle w:val="Funotenzeichen"/>
        </w:rPr>
        <w:footnoteRef/>
      </w:r>
      <w:r>
        <w:t xml:space="preserve"> </w:t>
      </w:r>
      <w:r w:rsidRPr="0076324A">
        <w:t>BT-Drucksache 20/4685, S. 111 ( https://dserver.bundestag.de/btd/20/046/2004685.pdf).</w:t>
      </w:r>
    </w:p>
  </w:footnote>
  <w:footnote w:id="8">
    <w:p w14:paraId="475F944D" w14:textId="3C3178D2" w:rsidR="00CD4F10" w:rsidRDefault="00CD4F10">
      <w:pPr>
        <w:pStyle w:val="Funotentext"/>
      </w:pPr>
      <w:r>
        <w:rPr>
          <w:rStyle w:val="Funotenzeichen"/>
        </w:rPr>
        <w:footnoteRef/>
      </w:r>
      <w:r>
        <w:t xml:space="preserve"> </w:t>
      </w:r>
      <w:bookmarkStart w:id="3" w:name="_Hlk139551231"/>
      <w:r w:rsidRPr="00CD4F10">
        <w:t>BT-Drucksache 20/4685, S. 111 ( https://dserver.bundestag.de/btd/20/046/2004685.pdf).</w:t>
      </w:r>
      <w:bookmarkEnd w:id="3"/>
    </w:p>
  </w:footnote>
  <w:footnote w:id="9">
    <w:p w14:paraId="360F4887" w14:textId="4601A719" w:rsidR="0071307D" w:rsidRDefault="0071307D">
      <w:pPr>
        <w:pStyle w:val="Funotentext"/>
      </w:pPr>
      <w:r>
        <w:rPr>
          <w:rStyle w:val="Funotenzeichen"/>
        </w:rPr>
        <w:footnoteRef/>
      </w:r>
      <w:r>
        <w:t xml:space="preserve"> </w:t>
      </w:r>
      <w:r w:rsidR="00E75C2F" w:rsidRPr="002478D6">
        <w:t xml:space="preserve">Dr. Markus </w:t>
      </w:r>
      <w:r w:rsidR="00E75C2F" w:rsidRPr="002478D6">
        <w:t xml:space="preserve">Bohnau/ Kristin Teske, Strom- und Energiepreisbremse: Was Unternehmen bei der Beschäftigungssicherung zu beachten haben, 4. April 2023 ( </w:t>
      </w:r>
      <w:hyperlink r:id="rId3" w:history="1">
        <w:r w:rsidR="00E75C2F" w:rsidRPr="001E5079">
          <w:rPr>
            <w:rStyle w:val="Hyperlink"/>
          </w:rPr>
          <w:t>https://kliemt.blog/2023/04/04/was-unternehmen-bei-der-beschaeftigungssicherung-nach-der-strom-und-energiepreisbremse-zu-beachten-haben/</w:t>
        </w:r>
      </w:hyperlink>
      <w:r w:rsidR="00E75C2F">
        <w:t xml:space="preserve"> ).</w:t>
      </w:r>
    </w:p>
  </w:footnote>
  <w:footnote w:id="10">
    <w:p w14:paraId="1718D3B9" w14:textId="5FC355A7" w:rsidR="009F45D2" w:rsidRDefault="009F45D2" w:rsidP="009F45D2">
      <w:pPr>
        <w:pStyle w:val="Funotentext"/>
      </w:pPr>
      <w:r>
        <w:rPr>
          <w:rStyle w:val="Funotenzeichen"/>
        </w:rPr>
        <w:footnoteRef/>
      </w:r>
      <w:r>
        <w:t xml:space="preserve"> </w:t>
      </w:r>
      <w:r w:rsidRPr="002478D6">
        <w:t xml:space="preserve">Dr. Markus </w:t>
      </w:r>
      <w:r w:rsidRPr="002478D6">
        <w:t xml:space="preserve">Bohnau/ Kristin Teske, Strom- und Energiepreisbremse: Was Unternehmen bei der Beschäftigungssicherung zu beachten haben, 4. April 2023 ( </w:t>
      </w:r>
      <w:hyperlink r:id="rId4" w:history="1">
        <w:r w:rsidR="00C35A03" w:rsidRPr="001E5079">
          <w:rPr>
            <w:rStyle w:val="Hyperlink"/>
          </w:rPr>
          <w:t>https://kliemt.blog/2023/04/04/was-unternehmen-bei-der-beschaeftigungssicherung-nach-der-strom-und-energiepreisbremse-zu-beachten-haben/</w:t>
        </w:r>
      </w:hyperlink>
      <w:r w:rsidR="00C35A03">
        <w:t xml:space="preserve"> )</w:t>
      </w:r>
      <w:r>
        <w:t>.</w:t>
      </w:r>
    </w:p>
  </w:footnote>
  <w:footnote w:id="11">
    <w:p w14:paraId="15201706" w14:textId="77777777" w:rsidR="00CD4F10" w:rsidRDefault="00CD4F10" w:rsidP="00CD4F10">
      <w:pPr>
        <w:pStyle w:val="Funotentext"/>
      </w:pPr>
      <w:r>
        <w:rPr>
          <w:rStyle w:val="Funotenzeichen"/>
        </w:rPr>
        <w:footnoteRef/>
      </w:r>
      <w:r>
        <w:t xml:space="preserve"> </w:t>
      </w:r>
      <w:r w:rsidRPr="003F0372">
        <w:t>BT-Drucksache 20/4685, S. 111 ( https://dserver.bundestag.de/btd/20/046/2004685.pdf).</w:t>
      </w:r>
    </w:p>
  </w:footnote>
  <w:footnote w:id="12">
    <w:p w14:paraId="79B4E4C1" w14:textId="27909CB2" w:rsidR="009C4908" w:rsidRDefault="009C4908">
      <w:pPr>
        <w:pStyle w:val="Funotentext"/>
      </w:pPr>
      <w:r>
        <w:rPr>
          <w:rStyle w:val="Funotenzeichen"/>
        </w:rPr>
        <w:footnoteRef/>
      </w:r>
      <w:r>
        <w:t xml:space="preserve"> Ebenda.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00D"/>
    <w:multiLevelType w:val="hybridMultilevel"/>
    <w:tmpl w:val="2908965E"/>
    <w:lvl w:ilvl="0" w:tplc="04070001">
      <w:start w:val="1"/>
      <w:numFmt w:val="bullet"/>
      <w:lvlText w:val=""/>
      <w:lvlJc w:val="left"/>
      <w:pPr>
        <w:ind w:left="1211" w:hanging="360"/>
      </w:pPr>
      <w:rPr>
        <w:rFonts w:ascii="Symbol" w:hAnsi="Symbo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1" w15:restartNumberingAfterBreak="0">
    <w:nsid w:val="091650CD"/>
    <w:multiLevelType w:val="hybridMultilevel"/>
    <w:tmpl w:val="2AAC66F4"/>
    <w:lvl w:ilvl="0" w:tplc="04070015">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0A004575"/>
    <w:multiLevelType w:val="hybridMultilevel"/>
    <w:tmpl w:val="C0D096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2142A7"/>
    <w:multiLevelType w:val="hybridMultilevel"/>
    <w:tmpl w:val="6FC0940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3097BE5"/>
    <w:multiLevelType w:val="hybridMultilevel"/>
    <w:tmpl w:val="D4C4080A"/>
    <w:lvl w:ilvl="0" w:tplc="3E468AB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47F71D4"/>
    <w:multiLevelType w:val="hybridMultilevel"/>
    <w:tmpl w:val="F40AED8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B606ACC"/>
    <w:multiLevelType w:val="multilevel"/>
    <w:tmpl w:val="BB80CCD8"/>
    <w:lvl w:ilvl="0">
      <w:start w:val="1"/>
      <w:numFmt w:val="decimal"/>
      <w:lvlText w:val="(%1."/>
      <w:lvlJc w:val="left"/>
      <w:pPr>
        <w:ind w:left="470" w:hanging="4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25F47B6"/>
    <w:multiLevelType w:val="multilevel"/>
    <w:tmpl w:val="0D4A2CC4"/>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b/>
        <w:bCs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25EE489F"/>
    <w:multiLevelType w:val="hybridMultilevel"/>
    <w:tmpl w:val="CAD0392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CE34CAF"/>
    <w:multiLevelType w:val="multilevel"/>
    <w:tmpl w:val="7D34B8A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25409FF"/>
    <w:multiLevelType w:val="hybridMultilevel"/>
    <w:tmpl w:val="F40C333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36F7212"/>
    <w:multiLevelType w:val="hybridMultilevel"/>
    <w:tmpl w:val="061A7486"/>
    <w:lvl w:ilvl="0" w:tplc="54C20764">
      <w:start w:val="1"/>
      <w:numFmt w:val="bullet"/>
      <w:lvlText w:val="-"/>
      <w:lvlJc w:val="left"/>
      <w:pPr>
        <w:ind w:left="1068" w:hanging="360"/>
      </w:pPr>
      <w:rPr>
        <w:rFonts w:ascii="Lucida Sans" w:eastAsia="Times New Roman" w:hAnsi="Lucida Sans" w:cs="Arial" w:hint="default"/>
        <w:b/>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36F10023"/>
    <w:multiLevelType w:val="hybridMultilevel"/>
    <w:tmpl w:val="F49EEC46"/>
    <w:lvl w:ilvl="0" w:tplc="54BC072E">
      <w:start w:val="1"/>
      <w:numFmt w:val="decimal"/>
      <w:lvlText w:val="(%1)"/>
      <w:lvlJc w:val="left"/>
      <w:pPr>
        <w:ind w:left="820" w:hanging="4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6B01F1B"/>
    <w:multiLevelType w:val="hybridMultilevel"/>
    <w:tmpl w:val="3C76E5AE"/>
    <w:lvl w:ilvl="0" w:tplc="F6D02B16">
      <w:start w:val="2"/>
      <w:numFmt w:val="bullet"/>
      <w:lvlText w:val="–"/>
      <w:lvlJc w:val="left"/>
      <w:pPr>
        <w:ind w:left="1211" w:hanging="360"/>
      </w:pPr>
      <w:rPr>
        <w:rFonts w:ascii="Lucida Sans" w:eastAsia="Times New Roman" w:hAnsi="Lucida Sans"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4" w15:restartNumberingAfterBreak="0">
    <w:nsid w:val="4BD84F57"/>
    <w:multiLevelType w:val="hybridMultilevel"/>
    <w:tmpl w:val="817E558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86430BB"/>
    <w:multiLevelType w:val="hybridMultilevel"/>
    <w:tmpl w:val="F1806B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DA67B35"/>
    <w:multiLevelType w:val="hybridMultilevel"/>
    <w:tmpl w:val="A18E3AB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F1323BB"/>
    <w:multiLevelType w:val="hybridMultilevel"/>
    <w:tmpl w:val="2C7C1762"/>
    <w:lvl w:ilvl="0" w:tplc="56C4EE9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14E1FD5"/>
    <w:multiLevelType w:val="hybridMultilevel"/>
    <w:tmpl w:val="973EA76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A235644"/>
    <w:multiLevelType w:val="hybridMultilevel"/>
    <w:tmpl w:val="91920EA0"/>
    <w:lvl w:ilvl="0" w:tplc="04A2228A">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7C326568"/>
    <w:multiLevelType w:val="hybridMultilevel"/>
    <w:tmpl w:val="3FA4C04A"/>
    <w:lvl w:ilvl="0" w:tplc="04070015">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122847046">
    <w:abstractNumId w:val="8"/>
  </w:num>
  <w:num w:numId="2" w16cid:durableId="1023946201">
    <w:abstractNumId w:val="14"/>
  </w:num>
  <w:num w:numId="3" w16cid:durableId="140657929">
    <w:abstractNumId w:val="15"/>
  </w:num>
  <w:num w:numId="4" w16cid:durableId="675764801">
    <w:abstractNumId w:val="9"/>
  </w:num>
  <w:num w:numId="5" w16cid:durableId="1884902235">
    <w:abstractNumId w:val="3"/>
  </w:num>
  <w:num w:numId="6" w16cid:durableId="22824498">
    <w:abstractNumId w:val="4"/>
  </w:num>
  <w:num w:numId="7" w16cid:durableId="433521186">
    <w:abstractNumId w:val="5"/>
  </w:num>
  <w:num w:numId="8" w16cid:durableId="1586257540">
    <w:abstractNumId w:val="18"/>
  </w:num>
  <w:num w:numId="9" w16cid:durableId="1102069287">
    <w:abstractNumId w:val="12"/>
  </w:num>
  <w:num w:numId="10" w16cid:durableId="1033726023">
    <w:abstractNumId w:val="17"/>
  </w:num>
  <w:num w:numId="11" w16cid:durableId="1663921731">
    <w:abstractNumId w:val="2"/>
  </w:num>
  <w:num w:numId="12" w16cid:durableId="95709966">
    <w:abstractNumId w:val="16"/>
  </w:num>
  <w:num w:numId="13" w16cid:durableId="1257253020">
    <w:abstractNumId w:val="1"/>
  </w:num>
  <w:num w:numId="14" w16cid:durableId="190995689">
    <w:abstractNumId w:val="20"/>
  </w:num>
  <w:num w:numId="15" w16cid:durableId="182673444">
    <w:abstractNumId w:val="19"/>
  </w:num>
  <w:num w:numId="16" w16cid:durableId="1885169921">
    <w:abstractNumId w:val="11"/>
  </w:num>
  <w:num w:numId="17" w16cid:durableId="534582172">
    <w:abstractNumId w:val="10"/>
  </w:num>
  <w:num w:numId="18" w16cid:durableId="179508431">
    <w:abstractNumId w:val="6"/>
  </w:num>
  <w:num w:numId="19" w16cid:durableId="1707368924">
    <w:abstractNumId w:val="7"/>
  </w:num>
  <w:num w:numId="20" w16cid:durableId="1990858495">
    <w:abstractNumId w:val="13"/>
  </w:num>
  <w:num w:numId="21" w16cid:durableId="1613169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53"/>
    <w:rsid w:val="00003052"/>
    <w:rsid w:val="0000397F"/>
    <w:rsid w:val="0000714B"/>
    <w:rsid w:val="00007652"/>
    <w:rsid w:val="00015F7C"/>
    <w:rsid w:val="00017B37"/>
    <w:rsid w:val="00020B58"/>
    <w:rsid w:val="0002637F"/>
    <w:rsid w:val="00026FCC"/>
    <w:rsid w:val="000317F9"/>
    <w:rsid w:val="00033840"/>
    <w:rsid w:val="000343CE"/>
    <w:rsid w:val="00034F81"/>
    <w:rsid w:val="00035F97"/>
    <w:rsid w:val="0003667E"/>
    <w:rsid w:val="000407FF"/>
    <w:rsid w:val="000410EF"/>
    <w:rsid w:val="000428A3"/>
    <w:rsid w:val="00043ADD"/>
    <w:rsid w:val="00043DA7"/>
    <w:rsid w:val="0004473D"/>
    <w:rsid w:val="00044DE4"/>
    <w:rsid w:val="00045665"/>
    <w:rsid w:val="000459A8"/>
    <w:rsid w:val="00046FD1"/>
    <w:rsid w:val="00051302"/>
    <w:rsid w:val="00051FDC"/>
    <w:rsid w:val="000526F6"/>
    <w:rsid w:val="000536BE"/>
    <w:rsid w:val="00055532"/>
    <w:rsid w:val="00056493"/>
    <w:rsid w:val="00056B28"/>
    <w:rsid w:val="00057F52"/>
    <w:rsid w:val="00061A78"/>
    <w:rsid w:val="00065D4C"/>
    <w:rsid w:val="00065FD6"/>
    <w:rsid w:val="0007312E"/>
    <w:rsid w:val="0007403F"/>
    <w:rsid w:val="00077131"/>
    <w:rsid w:val="000774F0"/>
    <w:rsid w:val="00081646"/>
    <w:rsid w:val="00084967"/>
    <w:rsid w:val="00085BB4"/>
    <w:rsid w:val="0008647A"/>
    <w:rsid w:val="0008753F"/>
    <w:rsid w:val="0009077C"/>
    <w:rsid w:val="0009575D"/>
    <w:rsid w:val="00096333"/>
    <w:rsid w:val="000B0B29"/>
    <w:rsid w:val="000B2342"/>
    <w:rsid w:val="000B2551"/>
    <w:rsid w:val="000B27AD"/>
    <w:rsid w:val="000B45F7"/>
    <w:rsid w:val="000B4C90"/>
    <w:rsid w:val="000B7269"/>
    <w:rsid w:val="000C0A24"/>
    <w:rsid w:val="000C2EA1"/>
    <w:rsid w:val="000C496E"/>
    <w:rsid w:val="000C4B8C"/>
    <w:rsid w:val="000D17F6"/>
    <w:rsid w:val="000D3182"/>
    <w:rsid w:val="000D357C"/>
    <w:rsid w:val="000D59DA"/>
    <w:rsid w:val="000D73F4"/>
    <w:rsid w:val="000D7981"/>
    <w:rsid w:val="000E4FB6"/>
    <w:rsid w:val="000E6081"/>
    <w:rsid w:val="000F05B5"/>
    <w:rsid w:val="000F094A"/>
    <w:rsid w:val="000F0F1A"/>
    <w:rsid w:val="000F1B6E"/>
    <w:rsid w:val="000F35DE"/>
    <w:rsid w:val="000F56A0"/>
    <w:rsid w:val="000F721B"/>
    <w:rsid w:val="00103D33"/>
    <w:rsid w:val="0010451D"/>
    <w:rsid w:val="00105978"/>
    <w:rsid w:val="001060CE"/>
    <w:rsid w:val="00110FF7"/>
    <w:rsid w:val="001145E1"/>
    <w:rsid w:val="00115919"/>
    <w:rsid w:val="0011697C"/>
    <w:rsid w:val="0011714A"/>
    <w:rsid w:val="00120B6D"/>
    <w:rsid w:val="00121032"/>
    <w:rsid w:val="00123879"/>
    <w:rsid w:val="001244C7"/>
    <w:rsid w:val="0012536A"/>
    <w:rsid w:val="00126308"/>
    <w:rsid w:val="001304A4"/>
    <w:rsid w:val="0013052D"/>
    <w:rsid w:val="00132A1F"/>
    <w:rsid w:val="0013457C"/>
    <w:rsid w:val="00137DAB"/>
    <w:rsid w:val="0014159B"/>
    <w:rsid w:val="00142C0E"/>
    <w:rsid w:val="0014470B"/>
    <w:rsid w:val="00150105"/>
    <w:rsid w:val="00151807"/>
    <w:rsid w:val="001546EF"/>
    <w:rsid w:val="001576C3"/>
    <w:rsid w:val="00160204"/>
    <w:rsid w:val="00160F27"/>
    <w:rsid w:val="0016143B"/>
    <w:rsid w:val="00161C0C"/>
    <w:rsid w:val="00162C23"/>
    <w:rsid w:val="001659F1"/>
    <w:rsid w:val="00166E00"/>
    <w:rsid w:val="001707E4"/>
    <w:rsid w:val="0017161B"/>
    <w:rsid w:val="00174872"/>
    <w:rsid w:val="0017692D"/>
    <w:rsid w:val="0017711E"/>
    <w:rsid w:val="00180645"/>
    <w:rsid w:val="00180C40"/>
    <w:rsid w:val="00182450"/>
    <w:rsid w:val="001826D7"/>
    <w:rsid w:val="00182C0A"/>
    <w:rsid w:val="001843D7"/>
    <w:rsid w:val="00184F15"/>
    <w:rsid w:val="00187408"/>
    <w:rsid w:val="00187A38"/>
    <w:rsid w:val="001924C1"/>
    <w:rsid w:val="00192D5A"/>
    <w:rsid w:val="001960E4"/>
    <w:rsid w:val="00196255"/>
    <w:rsid w:val="001A1729"/>
    <w:rsid w:val="001A2DE1"/>
    <w:rsid w:val="001A61D1"/>
    <w:rsid w:val="001A6E2A"/>
    <w:rsid w:val="001A7BDF"/>
    <w:rsid w:val="001B052B"/>
    <w:rsid w:val="001B29AD"/>
    <w:rsid w:val="001B331B"/>
    <w:rsid w:val="001B53E9"/>
    <w:rsid w:val="001B68A2"/>
    <w:rsid w:val="001B7BC2"/>
    <w:rsid w:val="001C07A2"/>
    <w:rsid w:val="001C3A82"/>
    <w:rsid w:val="001C69A6"/>
    <w:rsid w:val="001C6E49"/>
    <w:rsid w:val="001D3616"/>
    <w:rsid w:val="001D4FC5"/>
    <w:rsid w:val="001D51BA"/>
    <w:rsid w:val="001D5C8A"/>
    <w:rsid w:val="001D6288"/>
    <w:rsid w:val="001D7E8A"/>
    <w:rsid w:val="001E1AF9"/>
    <w:rsid w:val="001E28FA"/>
    <w:rsid w:val="001E418D"/>
    <w:rsid w:val="001E7369"/>
    <w:rsid w:val="001E7635"/>
    <w:rsid w:val="001F1164"/>
    <w:rsid w:val="001F31B7"/>
    <w:rsid w:val="001F3728"/>
    <w:rsid w:val="001F45D7"/>
    <w:rsid w:val="001F4DA0"/>
    <w:rsid w:val="001F5075"/>
    <w:rsid w:val="00201E12"/>
    <w:rsid w:val="00205669"/>
    <w:rsid w:val="00205E63"/>
    <w:rsid w:val="00217DD7"/>
    <w:rsid w:val="0022058B"/>
    <w:rsid w:val="00220810"/>
    <w:rsid w:val="002225F2"/>
    <w:rsid w:val="002238E5"/>
    <w:rsid w:val="00224580"/>
    <w:rsid w:val="0023074E"/>
    <w:rsid w:val="00230D2F"/>
    <w:rsid w:val="002335E1"/>
    <w:rsid w:val="002336BF"/>
    <w:rsid w:val="00233DA2"/>
    <w:rsid w:val="00234811"/>
    <w:rsid w:val="0024356E"/>
    <w:rsid w:val="00245790"/>
    <w:rsid w:val="00247196"/>
    <w:rsid w:val="002478D6"/>
    <w:rsid w:val="0025279A"/>
    <w:rsid w:val="00263780"/>
    <w:rsid w:val="002641BE"/>
    <w:rsid w:val="00266A55"/>
    <w:rsid w:val="00271894"/>
    <w:rsid w:val="002721E9"/>
    <w:rsid w:val="00274BDE"/>
    <w:rsid w:val="00281B08"/>
    <w:rsid w:val="00282AEF"/>
    <w:rsid w:val="00283B3A"/>
    <w:rsid w:val="00285807"/>
    <w:rsid w:val="002863C5"/>
    <w:rsid w:val="00286D84"/>
    <w:rsid w:val="00287771"/>
    <w:rsid w:val="00290923"/>
    <w:rsid w:val="00290D64"/>
    <w:rsid w:val="0029387B"/>
    <w:rsid w:val="00294797"/>
    <w:rsid w:val="00295129"/>
    <w:rsid w:val="002A03B5"/>
    <w:rsid w:val="002A05E4"/>
    <w:rsid w:val="002A15BE"/>
    <w:rsid w:val="002A301D"/>
    <w:rsid w:val="002C24EF"/>
    <w:rsid w:val="002D4326"/>
    <w:rsid w:val="002D4566"/>
    <w:rsid w:val="002E195A"/>
    <w:rsid w:val="002E1D0E"/>
    <w:rsid w:val="002E25EC"/>
    <w:rsid w:val="002E3016"/>
    <w:rsid w:val="002E5244"/>
    <w:rsid w:val="002E551D"/>
    <w:rsid w:val="002E7585"/>
    <w:rsid w:val="002E7863"/>
    <w:rsid w:val="002F2B35"/>
    <w:rsid w:val="002F3229"/>
    <w:rsid w:val="002F4050"/>
    <w:rsid w:val="002F4CBB"/>
    <w:rsid w:val="002F52F8"/>
    <w:rsid w:val="002F635F"/>
    <w:rsid w:val="002F75FB"/>
    <w:rsid w:val="002F7DAC"/>
    <w:rsid w:val="00300B52"/>
    <w:rsid w:val="00301295"/>
    <w:rsid w:val="003018BF"/>
    <w:rsid w:val="003045A1"/>
    <w:rsid w:val="00304DFB"/>
    <w:rsid w:val="00305A1C"/>
    <w:rsid w:val="00311D98"/>
    <w:rsid w:val="00312A91"/>
    <w:rsid w:val="00317C2F"/>
    <w:rsid w:val="00322CCB"/>
    <w:rsid w:val="00323189"/>
    <w:rsid w:val="00323BC2"/>
    <w:rsid w:val="00325671"/>
    <w:rsid w:val="00325D59"/>
    <w:rsid w:val="00327943"/>
    <w:rsid w:val="00330DDA"/>
    <w:rsid w:val="003352FD"/>
    <w:rsid w:val="00336DAE"/>
    <w:rsid w:val="00336FC2"/>
    <w:rsid w:val="00341A93"/>
    <w:rsid w:val="00351E36"/>
    <w:rsid w:val="0035279B"/>
    <w:rsid w:val="00353410"/>
    <w:rsid w:val="00355AA1"/>
    <w:rsid w:val="003567EE"/>
    <w:rsid w:val="003605EB"/>
    <w:rsid w:val="00360918"/>
    <w:rsid w:val="00367631"/>
    <w:rsid w:val="0037036D"/>
    <w:rsid w:val="003709F8"/>
    <w:rsid w:val="00370DAD"/>
    <w:rsid w:val="00370DCC"/>
    <w:rsid w:val="00372689"/>
    <w:rsid w:val="003726AC"/>
    <w:rsid w:val="00374CD8"/>
    <w:rsid w:val="0037686B"/>
    <w:rsid w:val="00381996"/>
    <w:rsid w:val="0038567D"/>
    <w:rsid w:val="003860CD"/>
    <w:rsid w:val="00386246"/>
    <w:rsid w:val="003911F6"/>
    <w:rsid w:val="00391BD6"/>
    <w:rsid w:val="00392E9F"/>
    <w:rsid w:val="003948C6"/>
    <w:rsid w:val="003A1314"/>
    <w:rsid w:val="003A5129"/>
    <w:rsid w:val="003A5221"/>
    <w:rsid w:val="003A6373"/>
    <w:rsid w:val="003B1B45"/>
    <w:rsid w:val="003B2429"/>
    <w:rsid w:val="003B455D"/>
    <w:rsid w:val="003B4C82"/>
    <w:rsid w:val="003B5874"/>
    <w:rsid w:val="003B6084"/>
    <w:rsid w:val="003B7E93"/>
    <w:rsid w:val="003C6144"/>
    <w:rsid w:val="003C6661"/>
    <w:rsid w:val="003D282C"/>
    <w:rsid w:val="003D2C08"/>
    <w:rsid w:val="003D3567"/>
    <w:rsid w:val="003D35D8"/>
    <w:rsid w:val="003D737E"/>
    <w:rsid w:val="003E16F5"/>
    <w:rsid w:val="003E5E7F"/>
    <w:rsid w:val="003E6E95"/>
    <w:rsid w:val="003E757D"/>
    <w:rsid w:val="003F0372"/>
    <w:rsid w:val="003F10D6"/>
    <w:rsid w:val="003F295B"/>
    <w:rsid w:val="003F2EB1"/>
    <w:rsid w:val="003F7B10"/>
    <w:rsid w:val="00403F86"/>
    <w:rsid w:val="00404055"/>
    <w:rsid w:val="004064E5"/>
    <w:rsid w:val="00407DE7"/>
    <w:rsid w:val="004160DA"/>
    <w:rsid w:val="00422CE7"/>
    <w:rsid w:val="00423CAE"/>
    <w:rsid w:val="00424652"/>
    <w:rsid w:val="00426BE1"/>
    <w:rsid w:val="004305EC"/>
    <w:rsid w:val="004329B8"/>
    <w:rsid w:val="00432BD2"/>
    <w:rsid w:val="00434929"/>
    <w:rsid w:val="004359DA"/>
    <w:rsid w:val="00436D58"/>
    <w:rsid w:val="00441778"/>
    <w:rsid w:val="0044505E"/>
    <w:rsid w:val="004539AD"/>
    <w:rsid w:val="00453DDF"/>
    <w:rsid w:val="00454E79"/>
    <w:rsid w:val="004555C3"/>
    <w:rsid w:val="0045588A"/>
    <w:rsid w:val="00457679"/>
    <w:rsid w:val="00460466"/>
    <w:rsid w:val="00460597"/>
    <w:rsid w:val="00462E58"/>
    <w:rsid w:val="004634C1"/>
    <w:rsid w:val="00463AF2"/>
    <w:rsid w:val="0046534D"/>
    <w:rsid w:val="0047443A"/>
    <w:rsid w:val="00474623"/>
    <w:rsid w:val="00474A3C"/>
    <w:rsid w:val="00476E7A"/>
    <w:rsid w:val="00476F4D"/>
    <w:rsid w:val="00481DB8"/>
    <w:rsid w:val="00482A2B"/>
    <w:rsid w:val="00483374"/>
    <w:rsid w:val="00484117"/>
    <w:rsid w:val="0049268E"/>
    <w:rsid w:val="0049365A"/>
    <w:rsid w:val="004937CC"/>
    <w:rsid w:val="004A4192"/>
    <w:rsid w:val="004A4CEC"/>
    <w:rsid w:val="004A50F5"/>
    <w:rsid w:val="004A73ED"/>
    <w:rsid w:val="004B0477"/>
    <w:rsid w:val="004B3FF6"/>
    <w:rsid w:val="004B56EF"/>
    <w:rsid w:val="004C05BC"/>
    <w:rsid w:val="004C1092"/>
    <w:rsid w:val="004C2212"/>
    <w:rsid w:val="004C2294"/>
    <w:rsid w:val="004C24C6"/>
    <w:rsid w:val="004C6793"/>
    <w:rsid w:val="004C6BFE"/>
    <w:rsid w:val="004D21C2"/>
    <w:rsid w:val="004D27B7"/>
    <w:rsid w:val="004E20DC"/>
    <w:rsid w:val="004E2AA4"/>
    <w:rsid w:val="004E6CA9"/>
    <w:rsid w:val="004E6CD6"/>
    <w:rsid w:val="004F059E"/>
    <w:rsid w:val="004F0B9A"/>
    <w:rsid w:val="004F2DFC"/>
    <w:rsid w:val="004F7A74"/>
    <w:rsid w:val="0050169A"/>
    <w:rsid w:val="00502AB9"/>
    <w:rsid w:val="0050384C"/>
    <w:rsid w:val="0050547E"/>
    <w:rsid w:val="00505575"/>
    <w:rsid w:val="00505980"/>
    <w:rsid w:val="0050701E"/>
    <w:rsid w:val="00510144"/>
    <w:rsid w:val="0051136C"/>
    <w:rsid w:val="005119C4"/>
    <w:rsid w:val="0051432C"/>
    <w:rsid w:val="00516C5D"/>
    <w:rsid w:val="00520991"/>
    <w:rsid w:val="00523A30"/>
    <w:rsid w:val="0052721F"/>
    <w:rsid w:val="005312D5"/>
    <w:rsid w:val="00532483"/>
    <w:rsid w:val="0053277C"/>
    <w:rsid w:val="00533921"/>
    <w:rsid w:val="005339F9"/>
    <w:rsid w:val="00533DB6"/>
    <w:rsid w:val="00535B68"/>
    <w:rsid w:val="00541048"/>
    <w:rsid w:val="00541987"/>
    <w:rsid w:val="005440F8"/>
    <w:rsid w:val="00544796"/>
    <w:rsid w:val="0054588B"/>
    <w:rsid w:val="00556073"/>
    <w:rsid w:val="00556CBF"/>
    <w:rsid w:val="00557913"/>
    <w:rsid w:val="005604B1"/>
    <w:rsid w:val="005632F1"/>
    <w:rsid w:val="005649A8"/>
    <w:rsid w:val="00571EFD"/>
    <w:rsid w:val="00573B74"/>
    <w:rsid w:val="0057425C"/>
    <w:rsid w:val="00575E04"/>
    <w:rsid w:val="005760BD"/>
    <w:rsid w:val="00584926"/>
    <w:rsid w:val="0058546B"/>
    <w:rsid w:val="0058552B"/>
    <w:rsid w:val="005877C1"/>
    <w:rsid w:val="00590E72"/>
    <w:rsid w:val="005970C6"/>
    <w:rsid w:val="0059777B"/>
    <w:rsid w:val="005A000E"/>
    <w:rsid w:val="005A03D8"/>
    <w:rsid w:val="005A3C1E"/>
    <w:rsid w:val="005A4449"/>
    <w:rsid w:val="005A7406"/>
    <w:rsid w:val="005B16E6"/>
    <w:rsid w:val="005B2C40"/>
    <w:rsid w:val="005B322D"/>
    <w:rsid w:val="005B5491"/>
    <w:rsid w:val="005B59EB"/>
    <w:rsid w:val="005B623E"/>
    <w:rsid w:val="005B7476"/>
    <w:rsid w:val="005C0774"/>
    <w:rsid w:val="005C0785"/>
    <w:rsid w:val="005C1A8E"/>
    <w:rsid w:val="005C1F5E"/>
    <w:rsid w:val="005C2042"/>
    <w:rsid w:val="005C23E4"/>
    <w:rsid w:val="005C5791"/>
    <w:rsid w:val="005C57B4"/>
    <w:rsid w:val="005C6F10"/>
    <w:rsid w:val="005C765E"/>
    <w:rsid w:val="005C779A"/>
    <w:rsid w:val="005D0A1C"/>
    <w:rsid w:val="005D1397"/>
    <w:rsid w:val="005D59FE"/>
    <w:rsid w:val="005D6AF8"/>
    <w:rsid w:val="005D7E29"/>
    <w:rsid w:val="005E09D4"/>
    <w:rsid w:val="005E3E8B"/>
    <w:rsid w:val="005E586D"/>
    <w:rsid w:val="005E6BD0"/>
    <w:rsid w:val="005F2927"/>
    <w:rsid w:val="005F36FB"/>
    <w:rsid w:val="005F379C"/>
    <w:rsid w:val="005F3F46"/>
    <w:rsid w:val="006026FB"/>
    <w:rsid w:val="00602869"/>
    <w:rsid w:val="006051AB"/>
    <w:rsid w:val="00606F61"/>
    <w:rsid w:val="00610166"/>
    <w:rsid w:val="006155BB"/>
    <w:rsid w:val="00617E87"/>
    <w:rsid w:val="006240CC"/>
    <w:rsid w:val="00626B65"/>
    <w:rsid w:val="00626DD9"/>
    <w:rsid w:val="006308BB"/>
    <w:rsid w:val="00636602"/>
    <w:rsid w:val="00636DFE"/>
    <w:rsid w:val="00637C74"/>
    <w:rsid w:val="006405CB"/>
    <w:rsid w:val="006447BA"/>
    <w:rsid w:val="006479F8"/>
    <w:rsid w:val="00651952"/>
    <w:rsid w:val="00652005"/>
    <w:rsid w:val="00655DBC"/>
    <w:rsid w:val="00656490"/>
    <w:rsid w:val="00657425"/>
    <w:rsid w:val="0066076B"/>
    <w:rsid w:val="00666FB6"/>
    <w:rsid w:val="00672077"/>
    <w:rsid w:val="0067784D"/>
    <w:rsid w:val="00677B8C"/>
    <w:rsid w:val="006801F2"/>
    <w:rsid w:val="0068257A"/>
    <w:rsid w:val="00683149"/>
    <w:rsid w:val="006836B4"/>
    <w:rsid w:val="00691B78"/>
    <w:rsid w:val="00695403"/>
    <w:rsid w:val="00695A2E"/>
    <w:rsid w:val="006A5363"/>
    <w:rsid w:val="006A5591"/>
    <w:rsid w:val="006A6EC9"/>
    <w:rsid w:val="006B01E0"/>
    <w:rsid w:val="006B1D53"/>
    <w:rsid w:val="006B1DA7"/>
    <w:rsid w:val="006B3599"/>
    <w:rsid w:val="006B3C59"/>
    <w:rsid w:val="006B4A67"/>
    <w:rsid w:val="006C066B"/>
    <w:rsid w:val="006C09D1"/>
    <w:rsid w:val="006C10FF"/>
    <w:rsid w:val="006C111E"/>
    <w:rsid w:val="006C5A8E"/>
    <w:rsid w:val="006C76FB"/>
    <w:rsid w:val="006D240F"/>
    <w:rsid w:val="006D2D03"/>
    <w:rsid w:val="006D32AA"/>
    <w:rsid w:val="006D3F13"/>
    <w:rsid w:val="006D5DB1"/>
    <w:rsid w:val="006E08EB"/>
    <w:rsid w:val="006E0EBA"/>
    <w:rsid w:val="006E1A92"/>
    <w:rsid w:val="006E4C5B"/>
    <w:rsid w:val="006E7A76"/>
    <w:rsid w:val="006E7DFC"/>
    <w:rsid w:val="006F0B3D"/>
    <w:rsid w:val="006F1161"/>
    <w:rsid w:val="006F4057"/>
    <w:rsid w:val="006F40E8"/>
    <w:rsid w:val="006F46B9"/>
    <w:rsid w:val="006F641D"/>
    <w:rsid w:val="006F7C15"/>
    <w:rsid w:val="00701D0B"/>
    <w:rsid w:val="007020AF"/>
    <w:rsid w:val="00703BC0"/>
    <w:rsid w:val="00711125"/>
    <w:rsid w:val="0071240C"/>
    <w:rsid w:val="00712AAF"/>
    <w:rsid w:val="0071307D"/>
    <w:rsid w:val="007143F3"/>
    <w:rsid w:val="0071612A"/>
    <w:rsid w:val="007169B8"/>
    <w:rsid w:val="00717D32"/>
    <w:rsid w:val="00721EC9"/>
    <w:rsid w:val="0072293D"/>
    <w:rsid w:val="007232A0"/>
    <w:rsid w:val="007274E7"/>
    <w:rsid w:val="0073345A"/>
    <w:rsid w:val="007334E9"/>
    <w:rsid w:val="0073418C"/>
    <w:rsid w:val="00734B4B"/>
    <w:rsid w:val="00734C56"/>
    <w:rsid w:val="00736519"/>
    <w:rsid w:val="007401FD"/>
    <w:rsid w:val="007413D9"/>
    <w:rsid w:val="00743947"/>
    <w:rsid w:val="00743CA1"/>
    <w:rsid w:val="00744FA4"/>
    <w:rsid w:val="007450D0"/>
    <w:rsid w:val="007457E2"/>
    <w:rsid w:val="00745993"/>
    <w:rsid w:val="00745B55"/>
    <w:rsid w:val="00746327"/>
    <w:rsid w:val="00747964"/>
    <w:rsid w:val="007504CE"/>
    <w:rsid w:val="007544CB"/>
    <w:rsid w:val="00755DA1"/>
    <w:rsid w:val="0076026F"/>
    <w:rsid w:val="00760FB5"/>
    <w:rsid w:val="00761481"/>
    <w:rsid w:val="00761B48"/>
    <w:rsid w:val="00761B6E"/>
    <w:rsid w:val="0076324A"/>
    <w:rsid w:val="00770E6C"/>
    <w:rsid w:val="00771368"/>
    <w:rsid w:val="00772DD6"/>
    <w:rsid w:val="007735BB"/>
    <w:rsid w:val="00775FF4"/>
    <w:rsid w:val="007779A1"/>
    <w:rsid w:val="00780F47"/>
    <w:rsid w:val="00784B60"/>
    <w:rsid w:val="0078542C"/>
    <w:rsid w:val="00785852"/>
    <w:rsid w:val="00792482"/>
    <w:rsid w:val="0079470D"/>
    <w:rsid w:val="00794EA5"/>
    <w:rsid w:val="00794EC1"/>
    <w:rsid w:val="00797A8A"/>
    <w:rsid w:val="007A0D4C"/>
    <w:rsid w:val="007A439F"/>
    <w:rsid w:val="007A68B6"/>
    <w:rsid w:val="007B1289"/>
    <w:rsid w:val="007B7684"/>
    <w:rsid w:val="007B7C69"/>
    <w:rsid w:val="007C0404"/>
    <w:rsid w:val="007C3219"/>
    <w:rsid w:val="007C77DE"/>
    <w:rsid w:val="007D035F"/>
    <w:rsid w:val="007D19CD"/>
    <w:rsid w:val="007D211B"/>
    <w:rsid w:val="007D2630"/>
    <w:rsid w:val="007D49EC"/>
    <w:rsid w:val="007D537A"/>
    <w:rsid w:val="007D660A"/>
    <w:rsid w:val="007E08F4"/>
    <w:rsid w:val="007E17F3"/>
    <w:rsid w:val="007E48E2"/>
    <w:rsid w:val="007E4DEC"/>
    <w:rsid w:val="007E6831"/>
    <w:rsid w:val="007E7B25"/>
    <w:rsid w:val="007F1CB8"/>
    <w:rsid w:val="007F3014"/>
    <w:rsid w:val="007F61B9"/>
    <w:rsid w:val="007F7126"/>
    <w:rsid w:val="007F7297"/>
    <w:rsid w:val="007F73BF"/>
    <w:rsid w:val="007F7749"/>
    <w:rsid w:val="007F77CD"/>
    <w:rsid w:val="00800B26"/>
    <w:rsid w:val="00800C1C"/>
    <w:rsid w:val="0080182A"/>
    <w:rsid w:val="00801FC8"/>
    <w:rsid w:val="008062DA"/>
    <w:rsid w:val="008113A9"/>
    <w:rsid w:val="00811E4D"/>
    <w:rsid w:val="00813182"/>
    <w:rsid w:val="0081332D"/>
    <w:rsid w:val="00813BB6"/>
    <w:rsid w:val="008151F1"/>
    <w:rsid w:val="008152D0"/>
    <w:rsid w:val="0081545A"/>
    <w:rsid w:val="008162FA"/>
    <w:rsid w:val="00816724"/>
    <w:rsid w:val="00820584"/>
    <w:rsid w:val="00820787"/>
    <w:rsid w:val="00821FEE"/>
    <w:rsid w:val="00823ED7"/>
    <w:rsid w:val="00826F5E"/>
    <w:rsid w:val="00827325"/>
    <w:rsid w:val="00827EBB"/>
    <w:rsid w:val="0083130D"/>
    <w:rsid w:val="00832170"/>
    <w:rsid w:val="008343F6"/>
    <w:rsid w:val="00835A1B"/>
    <w:rsid w:val="00835CA1"/>
    <w:rsid w:val="00836311"/>
    <w:rsid w:val="00837135"/>
    <w:rsid w:val="00840893"/>
    <w:rsid w:val="00843EE4"/>
    <w:rsid w:val="0084724B"/>
    <w:rsid w:val="008531B7"/>
    <w:rsid w:val="008558FD"/>
    <w:rsid w:val="00856FA2"/>
    <w:rsid w:val="00861B5A"/>
    <w:rsid w:val="00862BFF"/>
    <w:rsid w:val="00866A15"/>
    <w:rsid w:val="00870817"/>
    <w:rsid w:val="0087224F"/>
    <w:rsid w:val="00876010"/>
    <w:rsid w:val="00876622"/>
    <w:rsid w:val="00877A04"/>
    <w:rsid w:val="00880A07"/>
    <w:rsid w:val="00881722"/>
    <w:rsid w:val="00881B8E"/>
    <w:rsid w:val="00884927"/>
    <w:rsid w:val="0088590A"/>
    <w:rsid w:val="00886490"/>
    <w:rsid w:val="00887B3B"/>
    <w:rsid w:val="00891BE0"/>
    <w:rsid w:val="00891E2A"/>
    <w:rsid w:val="008959EF"/>
    <w:rsid w:val="00896D21"/>
    <w:rsid w:val="008A1F4E"/>
    <w:rsid w:val="008A3270"/>
    <w:rsid w:val="008A5C96"/>
    <w:rsid w:val="008B06CF"/>
    <w:rsid w:val="008B10B7"/>
    <w:rsid w:val="008B44BE"/>
    <w:rsid w:val="008B5451"/>
    <w:rsid w:val="008B5EE7"/>
    <w:rsid w:val="008B63ED"/>
    <w:rsid w:val="008B6AAF"/>
    <w:rsid w:val="008B79B7"/>
    <w:rsid w:val="008C00AF"/>
    <w:rsid w:val="008C3A34"/>
    <w:rsid w:val="008C410C"/>
    <w:rsid w:val="008C4265"/>
    <w:rsid w:val="008C72B0"/>
    <w:rsid w:val="008C7CCF"/>
    <w:rsid w:val="008D042B"/>
    <w:rsid w:val="008D095A"/>
    <w:rsid w:val="008D3643"/>
    <w:rsid w:val="008E059D"/>
    <w:rsid w:val="008E0AFA"/>
    <w:rsid w:val="008E33A1"/>
    <w:rsid w:val="008E3EC7"/>
    <w:rsid w:val="008E4A35"/>
    <w:rsid w:val="008E4F0A"/>
    <w:rsid w:val="008E6880"/>
    <w:rsid w:val="008E736A"/>
    <w:rsid w:val="008E7E7F"/>
    <w:rsid w:val="008F259A"/>
    <w:rsid w:val="008F326D"/>
    <w:rsid w:val="008F681D"/>
    <w:rsid w:val="008F7CE2"/>
    <w:rsid w:val="0090058C"/>
    <w:rsid w:val="00901C69"/>
    <w:rsid w:val="00902C7C"/>
    <w:rsid w:val="00906F89"/>
    <w:rsid w:val="00907E8F"/>
    <w:rsid w:val="00910B80"/>
    <w:rsid w:val="0091129F"/>
    <w:rsid w:val="009128DC"/>
    <w:rsid w:val="00912B14"/>
    <w:rsid w:val="00917202"/>
    <w:rsid w:val="00923780"/>
    <w:rsid w:val="0092442C"/>
    <w:rsid w:val="009248B7"/>
    <w:rsid w:val="009250B6"/>
    <w:rsid w:val="00926C7A"/>
    <w:rsid w:val="00926FCC"/>
    <w:rsid w:val="0092715B"/>
    <w:rsid w:val="009309A6"/>
    <w:rsid w:val="00930B2F"/>
    <w:rsid w:val="009319BC"/>
    <w:rsid w:val="00931B47"/>
    <w:rsid w:val="00931DF2"/>
    <w:rsid w:val="009328DB"/>
    <w:rsid w:val="009346E7"/>
    <w:rsid w:val="0093476F"/>
    <w:rsid w:val="00937703"/>
    <w:rsid w:val="00937D47"/>
    <w:rsid w:val="00941753"/>
    <w:rsid w:val="009425BD"/>
    <w:rsid w:val="0094272D"/>
    <w:rsid w:val="00943CFB"/>
    <w:rsid w:val="009440E3"/>
    <w:rsid w:val="00945D3C"/>
    <w:rsid w:val="00947457"/>
    <w:rsid w:val="0095425E"/>
    <w:rsid w:val="00962984"/>
    <w:rsid w:val="009712A1"/>
    <w:rsid w:val="00971BDF"/>
    <w:rsid w:val="00974099"/>
    <w:rsid w:val="009741DD"/>
    <w:rsid w:val="00974BA4"/>
    <w:rsid w:val="009804B8"/>
    <w:rsid w:val="009815F9"/>
    <w:rsid w:val="00983C0C"/>
    <w:rsid w:val="00983D54"/>
    <w:rsid w:val="00986297"/>
    <w:rsid w:val="009925E4"/>
    <w:rsid w:val="009942F5"/>
    <w:rsid w:val="00995E71"/>
    <w:rsid w:val="00996056"/>
    <w:rsid w:val="009A0D8E"/>
    <w:rsid w:val="009A26F6"/>
    <w:rsid w:val="009A71C9"/>
    <w:rsid w:val="009B0A4E"/>
    <w:rsid w:val="009B10F2"/>
    <w:rsid w:val="009B2560"/>
    <w:rsid w:val="009B3971"/>
    <w:rsid w:val="009B425F"/>
    <w:rsid w:val="009B6AFC"/>
    <w:rsid w:val="009C1E7A"/>
    <w:rsid w:val="009C430A"/>
    <w:rsid w:val="009C4908"/>
    <w:rsid w:val="009C5B92"/>
    <w:rsid w:val="009C6447"/>
    <w:rsid w:val="009C746F"/>
    <w:rsid w:val="009C7F26"/>
    <w:rsid w:val="009D04A1"/>
    <w:rsid w:val="009D7308"/>
    <w:rsid w:val="009D7B48"/>
    <w:rsid w:val="009E0AAF"/>
    <w:rsid w:val="009E0CC9"/>
    <w:rsid w:val="009E1F70"/>
    <w:rsid w:val="009E2056"/>
    <w:rsid w:val="009E58B7"/>
    <w:rsid w:val="009E7305"/>
    <w:rsid w:val="009F05FF"/>
    <w:rsid w:val="009F249F"/>
    <w:rsid w:val="009F26E9"/>
    <w:rsid w:val="009F380F"/>
    <w:rsid w:val="009F45D2"/>
    <w:rsid w:val="00A01B71"/>
    <w:rsid w:val="00A01CC0"/>
    <w:rsid w:val="00A01E69"/>
    <w:rsid w:val="00A02A85"/>
    <w:rsid w:val="00A10AAF"/>
    <w:rsid w:val="00A11F80"/>
    <w:rsid w:val="00A1204A"/>
    <w:rsid w:val="00A12B39"/>
    <w:rsid w:val="00A1748D"/>
    <w:rsid w:val="00A20DA2"/>
    <w:rsid w:val="00A24671"/>
    <w:rsid w:val="00A273FC"/>
    <w:rsid w:val="00A3272E"/>
    <w:rsid w:val="00A331E4"/>
    <w:rsid w:val="00A35559"/>
    <w:rsid w:val="00A363BC"/>
    <w:rsid w:val="00A43D4C"/>
    <w:rsid w:val="00A474EB"/>
    <w:rsid w:val="00A47D05"/>
    <w:rsid w:val="00A512F2"/>
    <w:rsid w:val="00A52CFD"/>
    <w:rsid w:val="00A56152"/>
    <w:rsid w:val="00A61DBB"/>
    <w:rsid w:val="00A65C1B"/>
    <w:rsid w:val="00A7088F"/>
    <w:rsid w:val="00A70D71"/>
    <w:rsid w:val="00A71C67"/>
    <w:rsid w:val="00A737F0"/>
    <w:rsid w:val="00A80D05"/>
    <w:rsid w:val="00A817AE"/>
    <w:rsid w:val="00A81B25"/>
    <w:rsid w:val="00A854BB"/>
    <w:rsid w:val="00A87576"/>
    <w:rsid w:val="00A9221A"/>
    <w:rsid w:val="00A947E8"/>
    <w:rsid w:val="00A957CB"/>
    <w:rsid w:val="00AA0700"/>
    <w:rsid w:val="00AA242B"/>
    <w:rsid w:val="00AA2A8A"/>
    <w:rsid w:val="00AA328F"/>
    <w:rsid w:val="00AA3E40"/>
    <w:rsid w:val="00AA66BD"/>
    <w:rsid w:val="00AA76F3"/>
    <w:rsid w:val="00AB0493"/>
    <w:rsid w:val="00AB22A8"/>
    <w:rsid w:val="00AB329B"/>
    <w:rsid w:val="00AB7276"/>
    <w:rsid w:val="00AC1521"/>
    <w:rsid w:val="00AD0558"/>
    <w:rsid w:val="00AD2D1C"/>
    <w:rsid w:val="00AD3898"/>
    <w:rsid w:val="00AD4948"/>
    <w:rsid w:val="00AD6A9C"/>
    <w:rsid w:val="00AD6C34"/>
    <w:rsid w:val="00AD72A2"/>
    <w:rsid w:val="00AD7D73"/>
    <w:rsid w:val="00AE2468"/>
    <w:rsid w:val="00AE4FF1"/>
    <w:rsid w:val="00AE73CB"/>
    <w:rsid w:val="00AF32B1"/>
    <w:rsid w:val="00B00B36"/>
    <w:rsid w:val="00B00C37"/>
    <w:rsid w:val="00B017AF"/>
    <w:rsid w:val="00B02350"/>
    <w:rsid w:val="00B02BAB"/>
    <w:rsid w:val="00B03E55"/>
    <w:rsid w:val="00B07DEF"/>
    <w:rsid w:val="00B10D5A"/>
    <w:rsid w:val="00B1201B"/>
    <w:rsid w:val="00B16A91"/>
    <w:rsid w:val="00B17571"/>
    <w:rsid w:val="00B212FC"/>
    <w:rsid w:val="00B224E4"/>
    <w:rsid w:val="00B2487D"/>
    <w:rsid w:val="00B2608E"/>
    <w:rsid w:val="00B2683F"/>
    <w:rsid w:val="00B27BAE"/>
    <w:rsid w:val="00B313A5"/>
    <w:rsid w:val="00B36830"/>
    <w:rsid w:val="00B379D6"/>
    <w:rsid w:val="00B446B9"/>
    <w:rsid w:val="00B46E15"/>
    <w:rsid w:val="00B51DA4"/>
    <w:rsid w:val="00B534B2"/>
    <w:rsid w:val="00B54E7E"/>
    <w:rsid w:val="00B6040C"/>
    <w:rsid w:val="00B629F4"/>
    <w:rsid w:val="00B64D5C"/>
    <w:rsid w:val="00B65DF3"/>
    <w:rsid w:val="00B6704B"/>
    <w:rsid w:val="00B67AE0"/>
    <w:rsid w:val="00B67B3D"/>
    <w:rsid w:val="00B71841"/>
    <w:rsid w:val="00B726AE"/>
    <w:rsid w:val="00B755FA"/>
    <w:rsid w:val="00B7663B"/>
    <w:rsid w:val="00B77540"/>
    <w:rsid w:val="00B82B37"/>
    <w:rsid w:val="00B91D71"/>
    <w:rsid w:val="00BA5709"/>
    <w:rsid w:val="00BA63DF"/>
    <w:rsid w:val="00BB44C5"/>
    <w:rsid w:val="00BB4B93"/>
    <w:rsid w:val="00BB5717"/>
    <w:rsid w:val="00BC3F86"/>
    <w:rsid w:val="00BD0EBF"/>
    <w:rsid w:val="00BD57C1"/>
    <w:rsid w:val="00BE15A2"/>
    <w:rsid w:val="00BE6814"/>
    <w:rsid w:val="00BE6907"/>
    <w:rsid w:val="00BF20DF"/>
    <w:rsid w:val="00BF26BE"/>
    <w:rsid w:val="00BF3EF7"/>
    <w:rsid w:val="00BF4F64"/>
    <w:rsid w:val="00BF5BCA"/>
    <w:rsid w:val="00BF6269"/>
    <w:rsid w:val="00BF6AA6"/>
    <w:rsid w:val="00C0372A"/>
    <w:rsid w:val="00C061FC"/>
    <w:rsid w:val="00C1268F"/>
    <w:rsid w:val="00C142C6"/>
    <w:rsid w:val="00C14F04"/>
    <w:rsid w:val="00C168FC"/>
    <w:rsid w:val="00C21FE8"/>
    <w:rsid w:val="00C22CF4"/>
    <w:rsid w:val="00C25E4C"/>
    <w:rsid w:val="00C26A5E"/>
    <w:rsid w:val="00C27E47"/>
    <w:rsid w:val="00C30240"/>
    <w:rsid w:val="00C32B08"/>
    <w:rsid w:val="00C34244"/>
    <w:rsid w:val="00C34EA7"/>
    <w:rsid w:val="00C357C9"/>
    <w:rsid w:val="00C35A03"/>
    <w:rsid w:val="00C3668E"/>
    <w:rsid w:val="00C367EB"/>
    <w:rsid w:val="00C400CB"/>
    <w:rsid w:val="00C421C8"/>
    <w:rsid w:val="00C45924"/>
    <w:rsid w:val="00C47A13"/>
    <w:rsid w:val="00C47AD7"/>
    <w:rsid w:val="00C5262C"/>
    <w:rsid w:val="00C53985"/>
    <w:rsid w:val="00C55561"/>
    <w:rsid w:val="00C55ECF"/>
    <w:rsid w:val="00C5761C"/>
    <w:rsid w:val="00C61AB1"/>
    <w:rsid w:val="00C6229E"/>
    <w:rsid w:val="00C638E1"/>
    <w:rsid w:val="00C63A91"/>
    <w:rsid w:val="00C67720"/>
    <w:rsid w:val="00C678C6"/>
    <w:rsid w:val="00C71912"/>
    <w:rsid w:val="00C71CB2"/>
    <w:rsid w:val="00C71E6A"/>
    <w:rsid w:val="00C7200D"/>
    <w:rsid w:val="00C72277"/>
    <w:rsid w:val="00C72A4A"/>
    <w:rsid w:val="00C80E0F"/>
    <w:rsid w:val="00C913B5"/>
    <w:rsid w:val="00C95974"/>
    <w:rsid w:val="00C97E8F"/>
    <w:rsid w:val="00CA07A9"/>
    <w:rsid w:val="00CA554B"/>
    <w:rsid w:val="00CA6E52"/>
    <w:rsid w:val="00CA7981"/>
    <w:rsid w:val="00CA7E6E"/>
    <w:rsid w:val="00CA7FC3"/>
    <w:rsid w:val="00CB0F59"/>
    <w:rsid w:val="00CB7761"/>
    <w:rsid w:val="00CC4F6E"/>
    <w:rsid w:val="00CC5C38"/>
    <w:rsid w:val="00CC625C"/>
    <w:rsid w:val="00CC69CC"/>
    <w:rsid w:val="00CC7041"/>
    <w:rsid w:val="00CD1DE4"/>
    <w:rsid w:val="00CD3F53"/>
    <w:rsid w:val="00CD4F10"/>
    <w:rsid w:val="00CE0E8B"/>
    <w:rsid w:val="00CE3CBF"/>
    <w:rsid w:val="00CE404B"/>
    <w:rsid w:val="00CE4113"/>
    <w:rsid w:val="00CE63AC"/>
    <w:rsid w:val="00CE656D"/>
    <w:rsid w:val="00CE7166"/>
    <w:rsid w:val="00D01B07"/>
    <w:rsid w:val="00D025FB"/>
    <w:rsid w:val="00D03413"/>
    <w:rsid w:val="00D04CD4"/>
    <w:rsid w:val="00D04CD7"/>
    <w:rsid w:val="00D056CA"/>
    <w:rsid w:val="00D07680"/>
    <w:rsid w:val="00D10090"/>
    <w:rsid w:val="00D11C95"/>
    <w:rsid w:val="00D11DF8"/>
    <w:rsid w:val="00D17215"/>
    <w:rsid w:val="00D176B7"/>
    <w:rsid w:val="00D20472"/>
    <w:rsid w:val="00D20B86"/>
    <w:rsid w:val="00D2383A"/>
    <w:rsid w:val="00D266C4"/>
    <w:rsid w:val="00D27F20"/>
    <w:rsid w:val="00D3585B"/>
    <w:rsid w:val="00D42751"/>
    <w:rsid w:val="00D4299A"/>
    <w:rsid w:val="00D444B7"/>
    <w:rsid w:val="00D55346"/>
    <w:rsid w:val="00D57A3A"/>
    <w:rsid w:val="00D626A4"/>
    <w:rsid w:val="00D65D19"/>
    <w:rsid w:val="00D65F6D"/>
    <w:rsid w:val="00D66889"/>
    <w:rsid w:val="00D675D9"/>
    <w:rsid w:val="00D715E6"/>
    <w:rsid w:val="00D77202"/>
    <w:rsid w:val="00D814E3"/>
    <w:rsid w:val="00D82398"/>
    <w:rsid w:val="00D83039"/>
    <w:rsid w:val="00D83E6F"/>
    <w:rsid w:val="00D849B7"/>
    <w:rsid w:val="00D84FBF"/>
    <w:rsid w:val="00D86B53"/>
    <w:rsid w:val="00D871CE"/>
    <w:rsid w:val="00D9168D"/>
    <w:rsid w:val="00D91DF2"/>
    <w:rsid w:val="00D91F9C"/>
    <w:rsid w:val="00D93518"/>
    <w:rsid w:val="00D93727"/>
    <w:rsid w:val="00D93F83"/>
    <w:rsid w:val="00D9560D"/>
    <w:rsid w:val="00DA246E"/>
    <w:rsid w:val="00DA60FC"/>
    <w:rsid w:val="00DB0CB9"/>
    <w:rsid w:val="00DB17B7"/>
    <w:rsid w:val="00DB17D7"/>
    <w:rsid w:val="00DB3AE5"/>
    <w:rsid w:val="00DB64C6"/>
    <w:rsid w:val="00DC3CD1"/>
    <w:rsid w:val="00DC4C87"/>
    <w:rsid w:val="00DD3121"/>
    <w:rsid w:val="00DD4723"/>
    <w:rsid w:val="00DD4D50"/>
    <w:rsid w:val="00DE02D8"/>
    <w:rsid w:val="00DE46E6"/>
    <w:rsid w:val="00DE5481"/>
    <w:rsid w:val="00DF0369"/>
    <w:rsid w:val="00DF1DD5"/>
    <w:rsid w:val="00DF2EF7"/>
    <w:rsid w:val="00DF3FD3"/>
    <w:rsid w:val="00DF7A94"/>
    <w:rsid w:val="00E0116C"/>
    <w:rsid w:val="00E020DE"/>
    <w:rsid w:val="00E03FD6"/>
    <w:rsid w:val="00E07FC8"/>
    <w:rsid w:val="00E11F1B"/>
    <w:rsid w:val="00E135BC"/>
    <w:rsid w:val="00E15121"/>
    <w:rsid w:val="00E26733"/>
    <w:rsid w:val="00E312C5"/>
    <w:rsid w:val="00E3176D"/>
    <w:rsid w:val="00E34B90"/>
    <w:rsid w:val="00E35156"/>
    <w:rsid w:val="00E3531E"/>
    <w:rsid w:val="00E3746D"/>
    <w:rsid w:val="00E378DB"/>
    <w:rsid w:val="00E40361"/>
    <w:rsid w:val="00E4115D"/>
    <w:rsid w:val="00E4247F"/>
    <w:rsid w:val="00E42C1E"/>
    <w:rsid w:val="00E4687D"/>
    <w:rsid w:val="00E46B07"/>
    <w:rsid w:val="00E5033E"/>
    <w:rsid w:val="00E530BE"/>
    <w:rsid w:val="00E5645A"/>
    <w:rsid w:val="00E565A4"/>
    <w:rsid w:val="00E6216C"/>
    <w:rsid w:val="00E65AEF"/>
    <w:rsid w:val="00E67353"/>
    <w:rsid w:val="00E67903"/>
    <w:rsid w:val="00E71255"/>
    <w:rsid w:val="00E72FD0"/>
    <w:rsid w:val="00E75C2F"/>
    <w:rsid w:val="00E77FF2"/>
    <w:rsid w:val="00E80E44"/>
    <w:rsid w:val="00E8403F"/>
    <w:rsid w:val="00E91DD8"/>
    <w:rsid w:val="00E92CB1"/>
    <w:rsid w:val="00E93238"/>
    <w:rsid w:val="00E9671C"/>
    <w:rsid w:val="00EA0B48"/>
    <w:rsid w:val="00EA0D12"/>
    <w:rsid w:val="00EA0F0F"/>
    <w:rsid w:val="00EA1F2D"/>
    <w:rsid w:val="00EA380C"/>
    <w:rsid w:val="00EA45C6"/>
    <w:rsid w:val="00EA67DE"/>
    <w:rsid w:val="00EA78C4"/>
    <w:rsid w:val="00EB019A"/>
    <w:rsid w:val="00EB0B6E"/>
    <w:rsid w:val="00EB1C23"/>
    <w:rsid w:val="00EB1CE7"/>
    <w:rsid w:val="00EB401A"/>
    <w:rsid w:val="00EB7F19"/>
    <w:rsid w:val="00EC205B"/>
    <w:rsid w:val="00ED0211"/>
    <w:rsid w:val="00ED0CB1"/>
    <w:rsid w:val="00ED18EE"/>
    <w:rsid w:val="00ED5B34"/>
    <w:rsid w:val="00EE09CA"/>
    <w:rsid w:val="00EE1BAB"/>
    <w:rsid w:val="00EE203E"/>
    <w:rsid w:val="00EE6526"/>
    <w:rsid w:val="00EF5C56"/>
    <w:rsid w:val="00F00C4D"/>
    <w:rsid w:val="00F014F3"/>
    <w:rsid w:val="00F0383D"/>
    <w:rsid w:val="00F058F0"/>
    <w:rsid w:val="00F07505"/>
    <w:rsid w:val="00F076C9"/>
    <w:rsid w:val="00F121FC"/>
    <w:rsid w:val="00F12527"/>
    <w:rsid w:val="00F12DFC"/>
    <w:rsid w:val="00F146E9"/>
    <w:rsid w:val="00F148D4"/>
    <w:rsid w:val="00F20B21"/>
    <w:rsid w:val="00F22B2D"/>
    <w:rsid w:val="00F240EB"/>
    <w:rsid w:val="00F26DF7"/>
    <w:rsid w:val="00F30340"/>
    <w:rsid w:val="00F30D54"/>
    <w:rsid w:val="00F327E9"/>
    <w:rsid w:val="00F41284"/>
    <w:rsid w:val="00F419CF"/>
    <w:rsid w:val="00F4797E"/>
    <w:rsid w:val="00F5413A"/>
    <w:rsid w:val="00F55FCB"/>
    <w:rsid w:val="00F57FA2"/>
    <w:rsid w:val="00F60069"/>
    <w:rsid w:val="00F60352"/>
    <w:rsid w:val="00F60F46"/>
    <w:rsid w:val="00F65FE9"/>
    <w:rsid w:val="00F674D2"/>
    <w:rsid w:val="00F6770D"/>
    <w:rsid w:val="00F7335E"/>
    <w:rsid w:val="00F75A77"/>
    <w:rsid w:val="00F80A86"/>
    <w:rsid w:val="00F8764F"/>
    <w:rsid w:val="00F87890"/>
    <w:rsid w:val="00F879C6"/>
    <w:rsid w:val="00F92818"/>
    <w:rsid w:val="00F94FE6"/>
    <w:rsid w:val="00F9711D"/>
    <w:rsid w:val="00FA1A7A"/>
    <w:rsid w:val="00FA4769"/>
    <w:rsid w:val="00FA48E0"/>
    <w:rsid w:val="00FB18A3"/>
    <w:rsid w:val="00FB4EC2"/>
    <w:rsid w:val="00FB5C5B"/>
    <w:rsid w:val="00FB61CC"/>
    <w:rsid w:val="00FC1B03"/>
    <w:rsid w:val="00FC37F8"/>
    <w:rsid w:val="00FC5C95"/>
    <w:rsid w:val="00FC6509"/>
    <w:rsid w:val="00FC7D99"/>
    <w:rsid w:val="00FD03AB"/>
    <w:rsid w:val="00FD25A8"/>
    <w:rsid w:val="00FE28A2"/>
    <w:rsid w:val="00FE2E7C"/>
    <w:rsid w:val="00FE5991"/>
    <w:rsid w:val="00FE6707"/>
    <w:rsid w:val="00FE67B4"/>
    <w:rsid w:val="00FE73FD"/>
    <w:rsid w:val="00FF2D78"/>
    <w:rsid w:val="00FF2F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0CEC"/>
  <w15:chartTrackingRefBased/>
  <w15:docId w15:val="{05784424-32C6-445C-B930-3554CC09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1753"/>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941753"/>
    <w:pPr>
      <w:tabs>
        <w:tab w:val="left" w:pos="3686"/>
        <w:tab w:val="left" w:pos="8222"/>
      </w:tabs>
      <w:spacing w:line="240" w:lineRule="atLeast"/>
      <w:jc w:val="center"/>
    </w:pPr>
    <w:rPr>
      <w:rFonts w:ascii="Arial" w:hAnsi="Arial" w:cs="Arial"/>
      <w:b/>
      <w:sz w:val="28"/>
    </w:rPr>
  </w:style>
  <w:style w:type="character" w:customStyle="1" w:styleId="TitelZchn">
    <w:name w:val="Titel Zchn"/>
    <w:basedOn w:val="Absatz-Standardschriftart"/>
    <w:link w:val="Titel"/>
    <w:rsid w:val="00941753"/>
    <w:rPr>
      <w:rFonts w:ascii="Arial" w:eastAsia="Times New Roman" w:hAnsi="Arial" w:cs="Arial"/>
      <w:b/>
      <w:sz w:val="28"/>
      <w:szCs w:val="20"/>
      <w:lang w:eastAsia="de-DE"/>
    </w:rPr>
  </w:style>
  <w:style w:type="paragraph" w:styleId="Listenabsatz">
    <w:name w:val="List Paragraph"/>
    <w:basedOn w:val="Standard"/>
    <w:uiPriority w:val="34"/>
    <w:qFormat/>
    <w:rsid w:val="00941753"/>
    <w:pPr>
      <w:ind w:left="720"/>
      <w:contextualSpacing/>
    </w:pPr>
  </w:style>
  <w:style w:type="paragraph" w:styleId="Kopfzeile">
    <w:name w:val="header"/>
    <w:basedOn w:val="Standard"/>
    <w:link w:val="KopfzeileZchn"/>
    <w:uiPriority w:val="99"/>
    <w:unhideWhenUsed/>
    <w:rsid w:val="008B44BE"/>
    <w:pPr>
      <w:tabs>
        <w:tab w:val="center" w:pos="4536"/>
        <w:tab w:val="right" w:pos="9072"/>
      </w:tabs>
    </w:pPr>
  </w:style>
  <w:style w:type="character" w:customStyle="1" w:styleId="KopfzeileZchn">
    <w:name w:val="Kopfzeile Zchn"/>
    <w:basedOn w:val="Absatz-Standardschriftart"/>
    <w:link w:val="Kopfzeile"/>
    <w:uiPriority w:val="99"/>
    <w:rsid w:val="008B44BE"/>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8B44BE"/>
    <w:pPr>
      <w:tabs>
        <w:tab w:val="center" w:pos="4536"/>
        <w:tab w:val="right" w:pos="9072"/>
      </w:tabs>
    </w:pPr>
  </w:style>
  <w:style w:type="character" w:customStyle="1" w:styleId="FuzeileZchn">
    <w:name w:val="Fußzeile Zchn"/>
    <w:basedOn w:val="Absatz-Standardschriftart"/>
    <w:link w:val="Fuzeile"/>
    <w:uiPriority w:val="99"/>
    <w:rsid w:val="008B44BE"/>
    <w:rPr>
      <w:rFonts w:ascii="Times New Roman" w:eastAsia="Times New Roman" w:hAnsi="Times New Roman" w:cs="Times New Roman"/>
      <w:sz w:val="20"/>
      <w:szCs w:val="20"/>
      <w:lang w:eastAsia="de-DE"/>
    </w:rPr>
  </w:style>
  <w:style w:type="paragraph" w:styleId="berarbeitung">
    <w:name w:val="Revision"/>
    <w:hidden/>
    <w:uiPriority w:val="99"/>
    <w:semiHidden/>
    <w:rsid w:val="005C1A8E"/>
    <w:pPr>
      <w:spacing w:after="0" w:line="240" w:lineRule="auto"/>
    </w:pPr>
    <w:rPr>
      <w:rFonts w:ascii="Times New Roman" w:eastAsia="Times New Roman" w:hAnsi="Times New Roman" w:cs="Times New Roman"/>
      <w:sz w:val="20"/>
      <w:szCs w:val="20"/>
      <w:lang w:eastAsia="de-DE"/>
    </w:rPr>
  </w:style>
  <w:style w:type="paragraph" w:styleId="Funotentext">
    <w:name w:val="footnote text"/>
    <w:basedOn w:val="Standard"/>
    <w:link w:val="FunotentextZchn"/>
    <w:uiPriority w:val="99"/>
    <w:unhideWhenUsed/>
    <w:rsid w:val="00541987"/>
  </w:style>
  <w:style w:type="character" w:customStyle="1" w:styleId="FunotentextZchn">
    <w:name w:val="Fußnotentext Zchn"/>
    <w:basedOn w:val="Absatz-Standardschriftart"/>
    <w:link w:val="Funotentext"/>
    <w:uiPriority w:val="99"/>
    <w:rsid w:val="00541987"/>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541987"/>
    <w:rPr>
      <w:vertAlign w:val="superscript"/>
    </w:rPr>
  </w:style>
  <w:style w:type="character" w:styleId="Hyperlink">
    <w:name w:val="Hyperlink"/>
    <w:basedOn w:val="Absatz-Standardschriftart"/>
    <w:uiPriority w:val="99"/>
    <w:unhideWhenUsed/>
    <w:rsid w:val="006D2D03"/>
    <w:rPr>
      <w:color w:val="0563C1" w:themeColor="hyperlink"/>
      <w:u w:val="single"/>
    </w:rPr>
  </w:style>
  <w:style w:type="character" w:styleId="NichtaufgelsteErwhnung">
    <w:name w:val="Unresolved Mention"/>
    <w:basedOn w:val="Absatz-Standardschriftart"/>
    <w:uiPriority w:val="99"/>
    <w:semiHidden/>
    <w:unhideWhenUsed/>
    <w:rsid w:val="006D2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35510">
      <w:bodyDiv w:val="1"/>
      <w:marLeft w:val="0"/>
      <w:marRight w:val="0"/>
      <w:marTop w:val="0"/>
      <w:marBottom w:val="0"/>
      <w:divBdr>
        <w:top w:val="none" w:sz="0" w:space="0" w:color="auto"/>
        <w:left w:val="none" w:sz="0" w:space="0" w:color="auto"/>
        <w:bottom w:val="none" w:sz="0" w:space="0" w:color="auto"/>
        <w:right w:val="none" w:sz="0" w:space="0" w:color="auto"/>
      </w:divBdr>
    </w:div>
    <w:div w:id="1562668970">
      <w:bodyDiv w:val="1"/>
      <w:marLeft w:val="0"/>
      <w:marRight w:val="0"/>
      <w:marTop w:val="0"/>
      <w:marBottom w:val="0"/>
      <w:divBdr>
        <w:top w:val="none" w:sz="0" w:space="0" w:color="auto"/>
        <w:left w:val="none" w:sz="0" w:space="0" w:color="auto"/>
        <w:bottom w:val="none" w:sz="0" w:space="0" w:color="auto"/>
        <w:right w:val="none" w:sz="0" w:space="0" w:color="auto"/>
      </w:divBdr>
      <w:divsChild>
        <w:div w:id="616790297">
          <w:marLeft w:val="0"/>
          <w:marRight w:val="0"/>
          <w:marTop w:val="0"/>
          <w:marBottom w:val="0"/>
          <w:divBdr>
            <w:top w:val="none" w:sz="0" w:space="0" w:color="auto"/>
            <w:left w:val="none" w:sz="0" w:space="0" w:color="auto"/>
            <w:bottom w:val="none" w:sz="0" w:space="0" w:color="auto"/>
            <w:right w:val="none" w:sz="0" w:space="0" w:color="auto"/>
          </w:divBdr>
          <w:divsChild>
            <w:div w:id="1969777618">
              <w:marLeft w:val="0"/>
              <w:marRight w:val="0"/>
              <w:marTop w:val="0"/>
              <w:marBottom w:val="0"/>
              <w:divBdr>
                <w:top w:val="none" w:sz="0" w:space="0" w:color="auto"/>
                <w:left w:val="none" w:sz="0" w:space="0" w:color="auto"/>
                <w:bottom w:val="none" w:sz="0" w:space="0" w:color="auto"/>
                <w:right w:val="none" w:sz="0" w:space="0" w:color="auto"/>
              </w:divBdr>
            </w:div>
            <w:div w:id="2049639548">
              <w:marLeft w:val="0"/>
              <w:marRight w:val="0"/>
              <w:marTop w:val="0"/>
              <w:marBottom w:val="0"/>
              <w:divBdr>
                <w:top w:val="none" w:sz="0" w:space="0" w:color="auto"/>
                <w:left w:val="none" w:sz="0" w:space="0" w:color="auto"/>
                <w:bottom w:val="none" w:sz="0" w:space="0" w:color="auto"/>
                <w:right w:val="none" w:sz="0" w:space="0" w:color="auto"/>
              </w:divBdr>
            </w:div>
          </w:divsChild>
        </w:div>
        <w:div w:id="1685665398">
          <w:marLeft w:val="0"/>
          <w:marRight w:val="0"/>
          <w:marTop w:val="0"/>
          <w:marBottom w:val="0"/>
          <w:divBdr>
            <w:top w:val="none" w:sz="0" w:space="0" w:color="auto"/>
            <w:left w:val="none" w:sz="0" w:space="0" w:color="auto"/>
            <w:bottom w:val="none" w:sz="0" w:space="0" w:color="auto"/>
            <w:right w:val="none" w:sz="0" w:space="0" w:color="auto"/>
          </w:divBdr>
          <w:divsChild>
            <w:div w:id="1597520925">
              <w:marLeft w:val="0"/>
              <w:marRight w:val="0"/>
              <w:marTop w:val="0"/>
              <w:marBottom w:val="0"/>
              <w:divBdr>
                <w:top w:val="none" w:sz="0" w:space="0" w:color="auto"/>
                <w:left w:val="none" w:sz="0" w:space="0" w:color="auto"/>
                <w:bottom w:val="none" w:sz="0" w:space="0" w:color="auto"/>
                <w:right w:val="none" w:sz="0" w:space="0" w:color="auto"/>
              </w:divBdr>
            </w:div>
            <w:div w:id="11424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_preisbremsen_arbeitsplatzerhalt@pwc.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kliemt.blog/2023/04/04/was-unternehmen-bei-der-beschaeftigungssicherung-nach-der-strom-und-energiepreisbremse-zu-beachten-haben/" TargetMode="External"/><Relationship Id="rId2" Type="http://schemas.openxmlformats.org/officeDocument/2006/relationships/hyperlink" Target="https://kliemt.blog/2023/04/04/was-unternehmen-bei-der-beschaeftigungssicherung-nach-der-strom-und-energiepreisbremse-zu-beachten-haben/" TargetMode="External"/><Relationship Id="rId1" Type="http://schemas.openxmlformats.org/officeDocument/2006/relationships/hyperlink" Target="https://www.bmwk.de/Redaktion/DE/Downloads/Energie/ewpbg-hoechstgrenze-selbsterklaerung.pdf?__blob=publicationFile&amp;v=4" TargetMode="External"/><Relationship Id="rId4" Type="http://schemas.openxmlformats.org/officeDocument/2006/relationships/hyperlink" Target="https://kliemt.blog/2023/04/04/was-unternehmen-bei-der-beschaeftigungssicherung-nach-der-strom-und-energiepreisbremse-zu-beachten-hab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0052534C98224B9A701951114681DC" ma:contentTypeVersion="15" ma:contentTypeDescription="Ein neues Dokument erstellen." ma:contentTypeScope="" ma:versionID="4474aceb6d8ae83a23dc7bf94526bc6f">
  <xsd:schema xmlns:xsd="http://www.w3.org/2001/XMLSchema" xmlns:xs="http://www.w3.org/2001/XMLSchema" xmlns:p="http://schemas.microsoft.com/office/2006/metadata/properties" xmlns:ns2="5fe8fae6-597c-4243-8b98-eae536c4aa8d" xmlns:ns3="c7e607f9-bec4-4be2-8a9d-7cfa1ea2767a" targetNamespace="http://schemas.microsoft.com/office/2006/metadata/properties" ma:root="true" ma:fieldsID="56f672aeed31df2b1d15d1a0663769b3" ns2:_="" ns3:_="">
    <xsd:import namespace="5fe8fae6-597c-4243-8b98-eae536c4aa8d"/>
    <xsd:import namespace="c7e607f9-bec4-4be2-8a9d-7cfa1ea276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8fae6-597c-4243-8b98-eae536c4aa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5d5149c4-4caa-40b4-91b6-9a9d9799d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607f9-bec4-4be2-8a9d-7cfa1ea2767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e9c161de-bc7f-4166-aee5-8d3556ffb2b7}" ma:internalName="TaxCatchAll" ma:showField="CatchAllData" ma:web="c7e607f9-bec4-4be2-8a9d-7cfa1ea276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2B7EF-4E3F-4AD7-8E78-C918D9536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8fae6-597c-4243-8b98-eae536c4aa8d"/>
    <ds:schemaRef ds:uri="c7e607f9-bec4-4be2-8a9d-7cfa1ea27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5D48D1-B001-444C-99A8-A052EA7EE037}">
  <ds:schemaRefs>
    <ds:schemaRef ds:uri="http://schemas.openxmlformats.org/officeDocument/2006/bibliography"/>
  </ds:schemaRefs>
</ds:datastoreItem>
</file>

<file path=customXml/itemProps3.xml><?xml version="1.0" encoding="utf-8"?>
<ds:datastoreItem xmlns:ds="http://schemas.openxmlformats.org/officeDocument/2006/customXml" ds:itemID="{7390150D-C526-42AF-9FA5-46513254BE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1781</Words>
  <Characters>11226</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Quernheim</dc:creator>
  <cp:keywords/>
  <dc:description/>
  <cp:lastModifiedBy>Bernd Wiechel</cp:lastModifiedBy>
  <cp:revision>2</cp:revision>
  <dcterms:created xsi:type="dcterms:W3CDTF">2023-07-13T13:55:00Z</dcterms:created>
  <dcterms:modified xsi:type="dcterms:W3CDTF">2023-07-13T13:55:00Z</dcterms:modified>
</cp:coreProperties>
</file>